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B3C61C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48491B" w:rsidRPr="0048491B">
        <w:rPr>
          <w:rFonts w:ascii="Helvetica" w:eastAsiaTheme="minorHAnsi" w:hAnsi="Helvetica" w:cs="Helvetica"/>
          <w:b/>
          <w:bCs/>
          <w:color w:val="000000" w:themeColor="text1"/>
          <w:sz w:val="28"/>
          <w:szCs w:val="28"/>
        </w:rPr>
        <w:t>A Proactive Approach to Supervising Residents Improves Patient Safety</w:t>
      </w:r>
      <w:r w:rsidR="00D27776">
        <w:rPr>
          <w:rFonts w:ascii="Arial" w:hAnsi="Arial" w:cs="Arial"/>
          <w:b/>
          <w:color w:val="000000"/>
          <w:sz w:val="32"/>
          <w:szCs w:val="32"/>
        </w:rPr>
        <w:t>”</w:t>
      </w:r>
    </w:p>
    <w:p w14:paraId="41DA58AD" w14:textId="6F909981" w:rsidR="002410CD" w:rsidRPr="002D777C" w:rsidRDefault="0048491B"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May</w:t>
      </w:r>
      <w:r w:rsidR="00580C97">
        <w:rPr>
          <w:rStyle w:val="webinardate2"/>
          <w:rFonts w:ascii="Arial" w:hAnsi="Arial" w:cs="Arial"/>
        </w:rPr>
        <w:t xml:space="preserve"> </w:t>
      </w:r>
      <w:r>
        <w:rPr>
          <w:rStyle w:val="webinardate2"/>
          <w:rFonts w:ascii="Arial" w:hAnsi="Arial" w:cs="Arial"/>
        </w:rPr>
        <w:t>3</w:t>
      </w:r>
      <w:r w:rsidR="002410CD" w:rsidRPr="002D777C">
        <w:rPr>
          <w:rStyle w:val="webinardate2"/>
          <w:rFonts w:ascii="Arial" w:hAnsi="Arial" w:cs="Arial"/>
        </w:rPr>
        <w:t>,</w:t>
      </w:r>
      <w:r>
        <w:rPr>
          <w:rStyle w:val="webinardate2"/>
          <w:rFonts w:ascii="Arial" w:hAnsi="Arial" w:cs="Arial"/>
        </w:rPr>
        <w:t xml:space="preserve"> 2016</w:t>
      </w:r>
    </w:p>
    <w:p w14:paraId="7088C042" w14:textId="3EF44E66" w:rsidR="002410CD" w:rsidRPr="002D777C" w:rsidRDefault="0048491B" w:rsidP="00B65922">
      <w:pPr>
        <w:jc w:val="center"/>
        <w:rPr>
          <w:rFonts w:ascii="Arial" w:hAnsi="Arial" w:cs="Arial"/>
          <w:b/>
          <w:sz w:val="16"/>
          <w:szCs w:val="16"/>
        </w:rPr>
      </w:pPr>
      <w:r>
        <w:rPr>
          <w:rStyle w:val="webinardate2"/>
          <w:rFonts w:ascii="Arial" w:hAnsi="Arial" w:cs="Arial"/>
        </w:rPr>
        <w:t>12:00PM – 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D6C1FA6" w14:textId="7A2B4FDB" w:rsidR="0048491B" w:rsidRDefault="00D46BE8" w:rsidP="00B5575E">
      <w:hyperlink r:id="rId8" w:history="1">
        <w:r w:rsidRPr="00BD43F5">
          <w:rPr>
            <w:rStyle w:val="Hyperlink"/>
          </w:rPr>
          <w:t>https://partnersinmeded.webex.com/partnersinmeded/j.php?MTID=m9b76eea63821941706be2a39bc7c8eb1</w:t>
        </w:r>
      </w:hyperlink>
    </w:p>
    <w:p w14:paraId="23C30786" w14:textId="77777777" w:rsidR="00D46BE8" w:rsidRPr="00A66532" w:rsidRDefault="00D46BE8"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788B00DF" w14:textId="77777777" w:rsidR="0048491B" w:rsidRDefault="0048491B" w:rsidP="002410CD">
      <w:pPr>
        <w:outlineLvl w:val="0"/>
        <w:rPr>
          <w:rFonts w:ascii="Arial" w:hAnsi="Arial" w:cs="Arial"/>
          <w:b/>
          <w:color w:val="000000"/>
          <w:sz w:val="28"/>
          <w:szCs w:val="28"/>
        </w:rPr>
      </w:pPr>
    </w:p>
    <w:p w14:paraId="07AD6A78" w14:textId="44808483" w:rsidR="0048491B" w:rsidRPr="00D46BE8" w:rsidRDefault="0048491B" w:rsidP="002410CD">
      <w:pPr>
        <w:outlineLvl w:val="0"/>
        <w:rPr>
          <w:rFonts w:ascii="Arial" w:hAnsi="Arial" w:cs="Arial"/>
          <w:b/>
          <w:color w:val="FF0000"/>
          <w:u w:val="single"/>
        </w:rPr>
      </w:pPr>
      <w:r w:rsidRPr="00D46BE8">
        <w:rPr>
          <w:rFonts w:ascii="Arial" w:hAnsi="Arial" w:cs="Arial"/>
          <w:b/>
          <w:color w:val="FF0000"/>
          <w:u w:val="single"/>
        </w:rPr>
        <w:t>For this Webinar</w:t>
      </w:r>
      <w:r w:rsidRPr="00D46BE8">
        <w:rPr>
          <w:rFonts w:ascii="Arial" w:hAnsi="Arial" w:cs="Arial"/>
          <w:b/>
          <w:color w:val="FF0000"/>
        </w:rPr>
        <w:t>: Please download all handouts to follow along</w:t>
      </w:r>
      <w:r w:rsidR="00D46BE8" w:rsidRPr="00D46BE8">
        <w:rPr>
          <w:rFonts w:ascii="Arial" w:hAnsi="Arial" w:cs="Arial"/>
          <w:b/>
          <w:color w:val="FF0000"/>
        </w:rPr>
        <w:t xml:space="preserve"> with Presenter</w:t>
      </w:r>
      <w:r w:rsidRPr="00D46BE8">
        <w:rPr>
          <w:rFonts w:ascii="Arial" w:hAnsi="Arial" w:cs="Arial"/>
          <w:b/>
          <w:color w:val="FF0000"/>
        </w:rPr>
        <w:t>.</w:t>
      </w:r>
    </w:p>
    <w:p w14:paraId="166FDE1E" w14:textId="77777777" w:rsidR="0048491B" w:rsidRDefault="0048491B" w:rsidP="002410CD">
      <w:pPr>
        <w:outlineLvl w:val="0"/>
        <w:rPr>
          <w:rFonts w:ascii="Arial" w:hAnsi="Arial" w:cs="Arial"/>
          <w:b/>
          <w:color w:val="000000"/>
          <w:sz w:val="28"/>
          <w:szCs w:val="28"/>
        </w:rPr>
      </w:pPr>
      <w:bookmarkStart w:id="0" w:name="_GoBack"/>
      <w:bookmarkEnd w:id="0"/>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tbl>
      <w:tblPr>
        <w:tblW w:w="0" w:type="auto"/>
        <w:tblBorders>
          <w:top w:val="nil"/>
          <w:left w:val="nil"/>
          <w:right w:val="nil"/>
        </w:tblBorders>
        <w:tblLayout w:type="fixed"/>
        <w:tblLook w:val="0000" w:firstRow="0" w:lastRow="0" w:firstColumn="0" w:lastColumn="0" w:noHBand="0" w:noVBand="0"/>
      </w:tblPr>
      <w:tblGrid>
        <w:gridCol w:w="3170"/>
        <w:gridCol w:w="2310"/>
      </w:tblGrid>
      <w:tr w:rsidR="00D46BE8" w14:paraId="16ADC648" w14:textId="77777777" w:rsidTr="00D46BE8">
        <w:tblPrEx>
          <w:tblCellMar>
            <w:top w:w="0" w:type="dxa"/>
            <w:bottom w:w="0" w:type="dxa"/>
          </w:tblCellMar>
        </w:tblPrEx>
        <w:tc>
          <w:tcPr>
            <w:tcW w:w="3170" w:type="dxa"/>
            <w:tcMar>
              <w:right w:w="100" w:type="nil"/>
            </w:tcMar>
            <w:vAlign w:val="center"/>
          </w:tcPr>
          <w:p w14:paraId="127DF72B" w14:textId="239C76A6" w:rsidR="00D46BE8" w:rsidRDefault="002410CD">
            <w:pPr>
              <w:widowControl w:val="0"/>
              <w:autoSpaceDE w:val="0"/>
              <w:autoSpaceDN w:val="0"/>
              <w:adjustRightInd w:val="0"/>
              <w:rPr>
                <w:rFonts w:ascii="Arial" w:eastAsiaTheme="minorHAnsi" w:hAnsi="Arial" w:cs="Arial"/>
                <w:color w:val="535353"/>
                <w:sz w:val="30"/>
                <w:szCs w:val="30"/>
              </w:rPr>
            </w:pPr>
            <w:r w:rsidRPr="002D777C">
              <w:rPr>
                <w:rFonts w:ascii="Arial" w:hAnsi="Arial" w:cs="Arial"/>
                <w:color w:val="000000"/>
              </w:rPr>
              <w:t xml:space="preserve">Your Meeting #: </w:t>
            </w:r>
          </w:p>
        </w:tc>
        <w:tc>
          <w:tcPr>
            <w:tcW w:w="2310" w:type="dxa"/>
            <w:vAlign w:val="center"/>
          </w:tcPr>
          <w:p w14:paraId="057FE62C" w14:textId="77777777" w:rsidR="00D46BE8" w:rsidRPr="00D46BE8" w:rsidRDefault="00D46BE8">
            <w:pPr>
              <w:widowControl w:val="0"/>
              <w:autoSpaceDE w:val="0"/>
              <w:autoSpaceDN w:val="0"/>
              <w:adjustRightInd w:val="0"/>
              <w:rPr>
                <w:rFonts w:ascii="Arial" w:eastAsiaTheme="minorHAnsi" w:hAnsi="Arial" w:cs="Arial"/>
                <w:b/>
                <w:color w:val="535353"/>
                <w:sz w:val="30"/>
                <w:szCs w:val="30"/>
              </w:rPr>
            </w:pPr>
            <w:r w:rsidRPr="00D46BE8">
              <w:rPr>
                <w:rFonts w:ascii="Arial" w:eastAsiaTheme="minorHAnsi" w:hAnsi="Arial" w:cs="Arial"/>
                <w:b/>
                <w:color w:val="535353"/>
                <w:sz w:val="30"/>
                <w:szCs w:val="30"/>
              </w:rPr>
              <w:t>636 422 543</w:t>
            </w:r>
          </w:p>
        </w:tc>
      </w:tr>
    </w:tbl>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3C4F3654" w:rsidR="003E7C01" w:rsidRPr="0012216F" w:rsidRDefault="0048491B" w:rsidP="0012216F">
      <w:pPr>
        <w:jc w:val="center"/>
        <w:rPr>
          <w:rFonts w:ascii="Arial" w:hAnsi="Arial" w:cs="Arial"/>
          <w:b/>
          <w:color w:val="000000"/>
        </w:rPr>
      </w:pPr>
      <w:r>
        <w:rPr>
          <w:rFonts w:ascii="Arial" w:hAnsi="Arial" w:cs="Arial"/>
          <w:b/>
          <w:color w:val="000000"/>
        </w:rPr>
        <w:t>Steven Factor</w:t>
      </w:r>
      <w:r w:rsidR="002410CD" w:rsidRPr="002D777C">
        <w:rPr>
          <w:rFonts w:ascii="Arial" w:hAnsi="Arial" w:cs="Arial"/>
          <w:b/>
          <w:color w:val="000000"/>
        </w:rPr>
        <w:t xml:space="preserve">, at </w:t>
      </w:r>
      <w:r>
        <w:rPr>
          <w:rFonts w:ascii="Arial" w:hAnsi="Arial" w:cs="Arial"/>
          <w:b/>
        </w:rPr>
        <w:t>steve</w:t>
      </w:r>
      <w:r w:rsidR="00893A15" w:rsidRPr="002D777C">
        <w:rPr>
          <w:rFonts w:ascii="Arial" w:hAnsi="Arial" w:cs="Arial"/>
          <w:b/>
        </w:rPr>
        <w:t>@partnersinmeded.com</w:t>
      </w:r>
      <w:r w:rsidR="002410CD" w:rsidRPr="002D777C">
        <w:rPr>
          <w:rFonts w:ascii="Arial" w:hAnsi="Arial" w:cs="Arial"/>
          <w:b/>
          <w:color w:val="000000"/>
        </w:rPr>
        <w:t xml:space="preserve"> or 724-864-7320.</w:t>
      </w:r>
    </w:p>
    <w:sectPr w:rsidR="003E7C01" w:rsidRPr="0012216F" w:rsidSect="0048491B">
      <w:headerReference w:type="default" r:id="rId11"/>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C34B" w14:textId="77777777" w:rsidR="00A64488" w:rsidRDefault="00A64488" w:rsidP="002410CD">
      <w:r>
        <w:separator/>
      </w:r>
    </w:p>
  </w:endnote>
  <w:endnote w:type="continuationSeparator" w:id="0">
    <w:p w14:paraId="1A8929E2" w14:textId="77777777" w:rsidR="00A64488" w:rsidRDefault="00A6448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BA11" w14:textId="77777777" w:rsidR="00A64488" w:rsidRDefault="00A64488" w:rsidP="002410CD">
      <w:r>
        <w:separator/>
      </w:r>
    </w:p>
  </w:footnote>
  <w:footnote w:type="continuationSeparator" w:id="0">
    <w:p w14:paraId="29B541E4" w14:textId="77777777" w:rsidR="00A64488" w:rsidRDefault="00A64488"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38FF3F8" w:rsidR="00A66532" w:rsidRDefault="00A66532">
    <w:pPr>
      <w:pStyle w:val="Header"/>
    </w:pPr>
    <w:r>
      <w:tab/>
    </w:r>
    <w:r w:rsidR="00580C97">
      <w:tab/>
    </w:r>
    <w:r w:rsidR="0048491B">
      <w:t>2016-09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491B"/>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4488"/>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46BE8"/>
    <w:rsid w:val="00D72498"/>
    <w:rsid w:val="00D73511"/>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9b76eea63821941706be2a39bc7c8eb1"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2016-05-02T15:04:00Z</dcterms:created>
  <dcterms:modified xsi:type="dcterms:W3CDTF">2016-05-02T15:04:00Z</dcterms:modified>
</cp:coreProperties>
</file>