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2559E075"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EA51EC">
        <w:rPr>
          <w:rFonts w:ascii="Arial" w:hAnsi="Arial" w:cs="Arial"/>
          <w:b/>
          <w:color w:val="000000"/>
          <w:sz w:val="32"/>
          <w:szCs w:val="32"/>
        </w:rPr>
        <w:t>Survey Research</w:t>
      </w:r>
      <w:r w:rsidR="00D27776">
        <w:rPr>
          <w:rFonts w:ascii="Arial" w:hAnsi="Arial" w:cs="Arial"/>
          <w:b/>
          <w:color w:val="000000"/>
          <w:sz w:val="32"/>
          <w:szCs w:val="32"/>
        </w:rPr>
        <w:t>”</w:t>
      </w:r>
    </w:p>
    <w:p w14:paraId="41DA58AD" w14:textId="064C3256"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A678F5">
        <w:rPr>
          <w:rStyle w:val="webinardate2"/>
          <w:rFonts w:ascii="Arial" w:hAnsi="Arial" w:cs="Arial"/>
        </w:rPr>
        <w:t xml:space="preserve">uesday, </w:t>
      </w:r>
      <w:r w:rsidR="00EA51EC">
        <w:rPr>
          <w:rStyle w:val="webinardate2"/>
          <w:rFonts w:ascii="Arial" w:hAnsi="Arial" w:cs="Arial"/>
        </w:rPr>
        <w:t>June 22</w:t>
      </w:r>
      <w:r w:rsidR="00A678F5">
        <w:rPr>
          <w:rStyle w:val="webinardate2"/>
          <w:rFonts w:ascii="Arial" w:hAnsi="Arial" w:cs="Arial"/>
        </w:rPr>
        <w:t>, 202</w:t>
      </w:r>
      <w:r w:rsidR="00EA51EC">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C74C4" w14:textId="48854077" w:rsidR="001B5317" w:rsidRDefault="00EA51EC" w:rsidP="00B5575E">
      <w:pPr>
        <w:rPr>
          <w:rFonts w:ascii="Arial" w:hAnsi="Arial" w:cs="Arial"/>
          <w:color w:val="000000"/>
        </w:rPr>
      </w:pPr>
      <w:hyperlink r:id="rId11" w:history="1">
        <w:r w:rsidRPr="00BB2F2A">
          <w:rPr>
            <w:rStyle w:val="Hyperlink"/>
            <w:rFonts w:ascii="Arial" w:hAnsi="Arial" w:cs="Arial"/>
          </w:rPr>
          <w:t>https://partnersinmeded.webex.com/partnersinmeded/j.php?MTID=m4103081bb8a51bc7704910ff7e82ebdb</w:t>
        </w:r>
      </w:hyperlink>
    </w:p>
    <w:p w14:paraId="0636A4EE" w14:textId="77777777" w:rsidR="00EA51EC" w:rsidRPr="00A66532" w:rsidRDefault="00EA51EC"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DF3A12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A51EC">
        <w:rPr>
          <w:rFonts w:ascii="Arial" w:hAnsi="Arial" w:cs="Arial"/>
          <w:b/>
          <w:bCs/>
          <w:color w:val="000000"/>
        </w:rPr>
        <w:t>132 136 1677</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23AE0DEC"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J Couch</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C0B4C6C" w:rsidR="00A66532" w:rsidRDefault="00A66532">
    <w:pPr>
      <w:pStyle w:val="Header"/>
    </w:pPr>
    <w:r>
      <w:tab/>
    </w:r>
    <w:r w:rsidR="00CE496F">
      <w:t xml:space="preserve"> </w:t>
    </w:r>
    <w:r w:rsidR="00580C97">
      <w:tab/>
    </w:r>
    <w:r w:rsidR="00CE496F">
      <w:t xml:space="preserve"> </w:t>
    </w:r>
    <w:r w:rsidR="00FD02E5">
      <w:t>202</w:t>
    </w:r>
    <w:r w:rsidR="00EA51EC">
      <w:t>1</w:t>
    </w:r>
    <w:r w:rsidR="00FD02E5">
      <w:t>-</w:t>
    </w:r>
    <w:r w:rsidR="00EA51EC">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438B0"/>
    <w:rsid w:val="00CC1642"/>
    <w:rsid w:val="00CD079D"/>
    <w:rsid w:val="00CE034C"/>
    <w:rsid w:val="00CE1C1A"/>
    <w:rsid w:val="00CE496F"/>
    <w:rsid w:val="00CF27A7"/>
    <w:rsid w:val="00D1345E"/>
    <w:rsid w:val="00D21D5A"/>
    <w:rsid w:val="00D27776"/>
    <w:rsid w:val="00D72498"/>
    <w:rsid w:val="00D749AE"/>
    <w:rsid w:val="00D76313"/>
    <w:rsid w:val="00DF6D64"/>
    <w:rsid w:val="00E057CA"/>
    <w:rsid w:val="00E25E11"/>
    <w:rsid w:val="00E341AC"/>
    <w:rsid w:val="00E34252"/>
    <w:rsid w:val="00E71054"/>
    <w:rsid w:val="00E737FA"/>
    <w:rsid w:val="00E92481"/>
    <w:rsid w:val="00EA51EC"/>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4103081bb8a51bc7704910ff7e82ebd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Couch</cp:lastModifiedBy>
  <cp:revision>3</cp:revision>
  <cp:lastPrinted>2017-04-10T18:52:00Z</cp:lastPrinted>
  <dcterms:created xsi:type="dcterms:W3CDTF">2021-06-16T17:20:00Z</dcterms:created>
  <dcterms:modified xsi:type="dcterms:W3CDTF">2021-06-16T17:26:00Z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