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C82B" w14:textId="77777777" w:rsidR="003E16A7" w:rsidRDefault="005C788E" w:rsidP="003E16A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333333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36"/>
          <w:szCs w:val="36"/>
        </w:rPr>
        <w:t>RAND Publicly Available Surveys</w:t>
      </w:r>
    </w:p>
    <w:p w14:paraId="2947176C" w14:textId="3FBC19B5" w:rsidR="005C788E" w:rsidRPr="003E16A7" w:rsidRDefault="00F15235" w:rsidP="003E16A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333333"/>
          <w:sz w:val="36"/>
          <w:szCs w:val="36"/>
        </w:rPr>
      </w:pPr>
      <w:hyperlink r:id="rId8" w:history="1">
        <w:r w:rsidR="003E16A7" w:rsidRPr="00B85EB6">
          <w:rPr>
            <w:rStyle w:val="Hyperlink"/>
            <w:rFonts w:asciiTheme="minorHAnsi" w:hAnsiTheme="minorHAnsi" w:cstheme="minorHAnsi"/>
          </w:rPr>
          <w:t>https://www.rand.org/health-care/surveys_tools.html</w:t>
        </w:r>
      </w:hyperlink>
    </w:p>
    <w:p w14:paraId="0E313962" w14:textId="77777777" w:rsidR="003E16A7" w:rsidRDefault="003E16A7" w:rsidP="005C788E">
      <w:pPr>
        <w:rPr>
          <w:rFonts w:asciiTheme="minorHAnsi" w:hAnsiTheme="minorHAnsi" w:cstheme="minorHAnsi"/>
        </w:rPr>
      </w:pPr>
    </w:p>
    <w:p w14:paraId="3880259E" w14:textId="632545BA" w:rsidR="003E16A7" w:rsidRPr="003E16A7" w:rsidRDefault="003E16A7" w:rsidP="005C78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</w:t>
      </w:r>
      <w:r w:rsidRPr="003E16A7">
        <w:rPr>
          <w:rFonts w:asciiTheme="minorHAnsi" w:hAnsiTheme="minorHAnsi" w:cstheme="minorHAnsi"/>
        </w:rPr>
        <w:t>Users of the</w:t>
      </w:r>
      <w:r>
        <w:rPr>
          <w:rFonts w:asciiTheme="minorHAnsi" w:hAnsiTheme="minorHAnsi" w:cstheme="minorHAnsi"/>
        </w:rPr>
        <w:t xml:space="preserve">se surveys </w:t>
      </w:r>
      <w:r w:rsidRPr="003E16A7">
        <w:rPr>
          <w:rFonts w:asciiTheme="minorHAnsi" w:hAnsiTheme="minorHAnsi" w:cstheme="minorHAnsi"/>
        </w:rPr>
        <w:t>will provide a credit line when printing and distributing this document acknowledging that it was developed at RAND.</w:t>
      </w:r>
    </w:p>
    <w:p w14:paraId="0D881D39" w14:textId="77777777" w:rsidR="005C788E" w:rsidRDefault="005C788E" w:rsidP="005C788E">
      <w:pPr>
        <w:rPr>
          <w:rFonts w:asciiTheme="minorHAnsi" w:hAnsiTheme="minorHAnsi" w:cstheme="minorHAnsi"/>
          <w:b/>
          <w:bCs/>
        </w:rPr>
      </w:pPr>
    </w:p>
    <w:p w14:paraId="4D234175" w14:textId="6A5A4B4B" w:rsidR="005C788E" w:rsidRPr="005C788E" w:rsidRDefault="00DC1D37" w:rsidP="005C788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Examples of </w:t>
      </w:r>
      <w:r w:rsidR="005C788E" w:rsidRPr="005C788E">
        <w:rPr>
          <w:rFonts w:asciiTheme="minorHAnsi" w:hAnsiTheme="minorHAnsi" w:cstheme="minorHAnsi"/>
          <w:b/>
          <w:bCs/>
        </w:rPr>
        <w:t>Surveys by Topic</w:t>
      </w:r>
    </w:p>
    <w:p w14:paraId="5C9302CA" w14:textId="77777777" w:rsidR="005C788E" w:rsidRPr="005C788E" w:rsidRDefault="005C788E" w:rsidP="005C788E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C788E">
        <w:rPr>
          <w:rFonts w:asciiTheme="minorHAnsi" w:hAnsiTheme="minorHAnsi" w:cstheme="minorHAnsi"/>
          <w:b/>
          <w:bCs/>
        </w:rPr>
        <w:t>Aging and Health</w:t>
      </w:r>
    </w:p>
    <w:p w14:paraId="0EDEDEB2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9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Assessing Care of Vulnerable Elders</w:t>
        </w:r>
      </w:hyperlink>
      <w:r w:rsidR="005C788E" w:rsidRPr="005C788E">
        <w:rPr>
          <w:rFonts w:asciiTheme="minorHAnsi" w:hAnsiTheme="minorHAnsi" w:cstheme="minorHAnsi"/>
        </w:rPr>
        <w:t> (ACOVE)</w:t>
      </w:r>
    </w:p>
    <w:p w14:paraId="171207F1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10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Vulnerable Elders Survey</w:t>
        </w:r>
      </w:hyperlink>
      <w:r w:rsidR="005C788E" w:rsidRPr="005C788E">
        <w:rPr>
          <w:rFonts w:asciiTheme="minorHAnsi" w:hAnsiTheme="minorHAnsi" w:cstheme="minorHAnsi"/>
        </w:rPr>
        <w:t> (VES-13)</w:t>
      </w:r>
    </w:p>
    <w:p w14:paraId="29C761A6" w14:textId="77777777" w:rsidR="005C788E" w:rsidRPr="005C788E" w:rsidRDefault="005C788E" w:rsidP="005C788E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C788E">
        <w:rPr>
          <w:rFonts w:asciiTheme="minorHAnsi" w:hAnsiTheme="minorHAnsi" w:cstheme="minorHAnsi"/>
          <w:b/>
          <w:bCs/>
        </w:rPr>
        <w:t>Diversity and Health</w:t>
      </w:r>
    </w:p>
    <w:p w14:paraId="60F9E084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11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Homelessness Survey</w:t>
        </w:r>
      </w:hyperlink>
    </w:p>
    <w:p w14:paraId="1C0E6A68" w14:textId="77777777" w:rsidR="005C788E" w:rsidRPr="005C788E" w:rsidRDefault="005C788E" w:rsidP="005C788E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C788E">
        <w:rPr>
          <w:rFonts w:asciiTheme="minorHAnsi" w:hAnsiTheme="minorHAnsi" w:cstheme="minorHAnsi"/>
          <w:b/>
          <w:bCs/>
        </w:rPr>
        <w:t>HIV, STDs, and Sexual Behavior</w:t>
      </w:r>
    </w:p>
    <w:p w14:paraId="7014DC7D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12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HIV Cost and Services Utilization Study</w:t>
        </w:r>
      </w:hyperlink>
      <w:r w:rsidR="005C788E" w:rsidRPr="005C788E">
        <w:rPr>
          <w:rFonts w:asciiTheme="minorHAnsi" w:hAnsiTheme="minorHAnsi" w:cstheme="minorHAnsi"/>
        </w:rPr>
        <w:t> (HCSUS)</w:t>
      </w:r>
    </w:p>
    <w:p w14:paraId="6B5B96E7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13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HIV Patient-Assessed Report of Status and Experience</w:t>
        </w:r>
      </w:hyperlink>
      <w:r w:rsidR="005C788E" w:rsidRPr="005C788E">
        <w:rPr>
          <w:rFonts w:asciiTheme="minorHAnsi" w:hAnsiTheme="minorHAnsi" w:cstheme="minorHAnsi"/>
        </w:rPr>
        <w:t> (HIV-PARSE)</w:t>
      </w:r>
    </w:p>
    <w:p w14:paraId="33B9008C" w14:textId="77777777" w:rsidR="005C788E" w:rsidRPr="005C788E" w:rsidRDefault="005C788E" w:rsidP="005C788E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C788E">
        <w:rPr>
          <w:rFonts w:asciiTheme="minorHAnsi" w:hAnsiTheme="minorHAnsi" w:cstheme="minorHAnsi"/>
          <w:b/>
          <w:bCs/>
        </w:rPr>
        <w:t>Maternal, Child, and Adolescent Health</w:t>
      </w:r>
    </w:p>
    <w:p w14:paraId="5B56D299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14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Pediatric Asthma Symptom Scale</w:t>
        </w:r>
      </w:hyperlink>
    </w:p>
    <w:p w14:paraId="2CDA2C52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15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Pediatric Quality of Life Inventory</w:t>
        </w:r>
      </w:hyperlink>
      <w:r w:rsidR="005C788E" w:rsidRPr="005C788E">
        <w:rPr>
          <w:rFonts w:asciiTheme="minorHAnsi" w:hAnsiTheme="minorHAnsi" w:cstheme="minorHAnsi"/>
        </w:rPr>
        <w:t> (</w:t>
      </w:r>
      <w:proofErr w:type="spellStart"/>
      <w:r w:rsidR="005C788E" w:rsidRPr="005C788E">
        <w:rPr>
          <w:rFonts w:asciiTheme="minorHAnsi" w:hAnsiTheme="minorHAnsi" w:cstheme="minorHAnsi"/>
        </w:rPr>
        <w:t>PedsQL</w:t>
      </w:r>
      <w:proofErr w:type="spellEnd"/>
      <w:r w:rsidR="005C788E" w:rsidRPr="005C788E">
        <w:rPr>
          <w:rFonts w:asciiTheme="minorHAnsi" w:hAnsiTheme="minorHAnsi" w:cstheme="minorHAnsi"/>
        </w:rPr>
        <w:t xml:space="preserve"> Measurement Model)</w:t>
      </w:r>
    </w:p>
    <w:p w14:paraId="48E31F7A" w14:textId="77777777" w:rsidR="005C788E" w:rsidRPr="005C788E" w:rsidRDefault="005C788E" w:rsidP="005C788E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C788E">
        <w:rPr>
          <w:rFonts w:asciiTheme="minorHAnsi" w:hAnsiTheme="minorHAnsi" w:cstheme="minorHAnsi"/>
          <w:b/>
          <w:bCs/>
        </w:rPr>
        <w:t>Mental Health</w:t>
      </w:r>
    </w:p>
    <w:p w14:paraId="4C3B756B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16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Mental Health Inventory</w:t>
        </w:r>
      </w:hyperlink>
    </w:p>
    <w:p w14:paraId="20146B81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17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Depression Screener</w:t>
        </w:r>
      </w:hyperlink>
    </w:p>
    <w:p w14:paraId="4A6D0157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18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Improving Care for Depression in Primary Care</w:t>
        </w:r>
      </w:hyperlink>
      <w:r w:rsidR="005C788E" w:rsidRPr="005C788E">
        <w:rPr>
          <w:rFonts w:asciiTheme="minorHAnsi" w:hAnsiTheme="minorHAnsi" w:cstheme="minorHAnsi"/>
        </w:rPr>
        <w:t> (Partners in Care)</w:t>
      </w:r>
    </w:p>
    <w:p w14:paraId="182F6EA9" w14:textId="77777777" w:rsidR="005C788E" w:rsidRPr="005C788E" w:rsidRDefault="005C788E" w:rsidP="005C788E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C788E">
        <w:rPr>
          <w:rFonts w:asciiTheme="minorHAnsi" w:hAnsiTheme="minorHAnsi" w:cstheme="minorHAnsi"/>
          <w:b/>
          <w:bCs/>
        </w:rPr>
        <w:t>Patient Reporting</w:t>
      </w:r>
    </w:p>
    <w:p w14:paraId="6EB51AD7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19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CAHPS Survey and Reporting Kit</w:t>
        </w:r>
      </w:hyperlink>
    </w:p>
    <w:p w14:paraId="34D394F4" w14:textId="77777777" w:rsidR="005C788E" w:rsidRPr="005C788E" w:rsidRDefault="005C788E" w:rsidP="005C788E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C788E">
        <w:rPr>
          <w:rFonts w:asciiTheme="minorHAnsi" w:hAnsiTheme="minorHAnsi" w:cstheme="minorHAnsi"/>
          <w:b/>
          <w:bCs/>
        </w:rPr>
        <w:t>Quality of Care</w:t>
      </w:r>
    </w:p>
    <w:p w14:paraId="34062F61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20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Dialysis Patient Satisfaction Survey</w:t>
        </w:r>
      </w:hyperlink>
      <w:r w:rsidR="005C788E" w:rsidRPr="005C788E">
        <w:rPr>
          <w:rFonts w:asciiTheme="minorHAnsi" w:hAnsiTheme="minorHAnsi" w:cstheme="minorHAnsi"/>
        </w:rPr>
        <w:t> (DPSS)</w:t>
      </w:r>
    </w:p>
    <w:p w14:paraId="6C5474CD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21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Patient Satisfaction Questionnaires</w:t>
        </w:r>
      </w:hyperlink>
      <w:r w:rsidR="005C788E" w:rsidRPr="005C788E">
        <w:rPr>
          <w:rFonts w:asciiTheme="minorHAnsi" w:hAnsiTheme="minorHAnsi" w:cstheme="minorHAnsi"/>
        </w:rPr>
        <w:t> (PSQ-III and PSQ-18)</w:t>
      </w:r>
    </w:p>
    <w:p w14:paraId="7F11D122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22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Patient satisfaction Survey for the Unified Medical Group Association</w:t>
        </w:r>
      </w:hyperlink>
    </w:p>
    <w:p w14:paraId="6990FE82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23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Visit-Specific Satisfaction Instrument</w:t>
        </w:r>
      </w:hyperlink>
      <w:r w:rsidR="005C788E" w:rsidRPr="005C788E">
        <w:rPr>
          <w:rFonts w:asciiTheme="minorHAnsi" w:hAnsiTheme="minorHAnsi" w:cstheme="minorHAnsi"/>
        </w:rPr>
        <w:t> (VSQ-9)</w:t>
      </w:r>
    </w:p>
    <w:p w14:paraId="7A80B67C" w14:textId="77777777" w:rsidR="005C788E" w:rsidRPr="005C788E" w:rsidRDefault="005C788E" w:rsidP="005C788E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C788E">
        <w:rPr>
          <w:rFonts w:asciiTheme="minorHAnsi" w:hAnsiTheme="minorHAnsi" w:cstheme="minorHAnsi"/>
          <w:b/>
          <w:bCs/>
        </w:rPr>
        <w:t>Quality of Life</w:t>
      </w:r>
    </w:p>
    <w:p w14:paraId="05F33526" w14:textId="77777777" w:rsidR="005C788E" w:rsidRPr="005C788E" w:rsidRDefault="005C788E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5C788E">
        <w:rPr>
          <w:rFonts w:asciiTheme="minorHAnsi" w:hAnsiTheme="minorHAnsi" w:cstheme="minorHAnsi"/>
        </w:rPr>
        <w:t>Medical Outcomes Study (MOS)</w:t>
      </w:r>
    </w:p>
    <w:p w14:paraId="5E4AA7A1" w14:textId="77777777" w:rsidR="005C788E" w:rsidRPr="005C788E" w:rsidRDefault="00F15235" w:rsidP="005C788E">
      <w:pPr>
        <w:numPr>
          <w:ilvl w:val="2"/>
          <w:numId w:val="2"/>
        </w:numPr>
        <w:rPr>
          <w:rFonts w:asciiTheme="minorHAnsi" w:hAnsiTheme="minorHAnsi" w:cstheme="minorHAnsi"/>
        </w:rPr>
      </w:pPr>
      <w:hyperlink r:id="rId24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Measures of Quality of Life</w:t>
        </w:r>
      </w:hyperlink>
      <w:r w:rsidR="005C788E" w:rsidRPr="005C788E">
        <w:rPr>
          <w:rFonts w:asciiTheme="minorHAnsi" w:hAnsiTheme="minorHAnsi" w:cstheme="minorHAnsi"/>
        </w:rPr>
        <w:t> (Core Survey)</w:t>
      </w:r>
    </w:p>
    <w:p w14:paraId="710DA77F" w14:textId="77777777" w:rsidR="005C788E" w:rsidRPr="005C788E" w:rsidRDefault="005C788E" w:rsidP="005C788E">
      <w:pPr>
        <w:numPr>
          <w:ilvl w:val="2"/>
          <w:numId w:val="2"/>
        </w:numPr>
        <w:rPr>
          <w:rFonts w:asciiTheme="minorHAnsi" w:hAnsiTheme="minorHAnsi" w:cstheme="minorHAnsi"/>
        </w:rPr>
      </w:pPr>
      <w:r w:rsidRPr="005C788E">
        <w:rPr>
          <w:rFonts w:asciiTheme="minorHAnsi" w:hAnsiTheme="minorHAnsi" w:cstheme="minorHAnsi"/>
        </w:rPr>
        <w:t>Short Forms: </w:t>
      </w:r>
      <w:hyperlink r:id="rId25" w:history="1">
        <w:r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12-Item</w:t>
        </w:r>
      </w:hyperlink>
      <w:r w:rsidRPr="005C788E">
        <w:rPr>
          <w:rFonts w:asciiTheme="minorHAnsi" w:hAnsiTheme="minorHAnsi" w:cstheme="minorHAnsi"/>
        </w:rPr>
        <w:t> (SF-12), </w:t>
      </w:r>
      <w:hyperlink r:id="rId26" w:history="1">
        <w:r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20-Item</w:t>
        </w:r>
      </w:hyperlink>
      <w:r w:rsidRPr="005C788E">
        <w:rPr>
          <w:rFonts w:asciiTheme="minorHAnsi" w:hAnsiTheme="minorHAnsi" w:cstheme="minorHAnsi"/>
        </w:rPr>
        <w:t> (SF-20), </w:t>
      </w:r>
      <w:hyperlink r:id="rId27" w:history="1">
        <w:r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36-Item</w:t>
        </w:r>
      </w:hyperlink>
      <w:r w:rsidRPr="005C788E">
        <w:rPr>
          <w:rFonts w:asciiTheme="minorHAnsi" w:hAnsiTheme="minorHAnsi" w:cstheme="minorHAnsi"/>
        </w:rPr>
        <w:t> (SF-36)</w:t>
      </w:r>
    </w:p>
    <w:p w14:paraId="191B094D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28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Pediatric Quality of Life Inventory</w:t>
        </w:r>
      </w:hyperlink>
      <w:r w:rsidR="005C788E" w:rsidRPr="005C788E">
        <w:rPr>
          <w:rFonts w:asciiTheme="minorHAnsi" w:hAnsiTheme="minorHAnsi" w:cstheme="minorHAnsi"/>
        </w:rPr>
        <w:t> (</w:t>
      </w:r>
      <w:proofErr w:type="spellStart"/>
      <w:r w:rsidR="005C788E" w:rsidRPr="005C788E">
        <w:rPr>
          <w:rFonts w:asciiTheme="minorHAnsi" w:hAnsiTheme="minorHAnsi" w:cstheme="minorHAnsi"/>
        </w:rPr>
        <w:t>PedsQL</w:t>
      </w:r>
      <w:proofErr w:type="spellEnd"/>
      <w:r w:rsidR="005C788E" w:rsidRPr="005C788E">
        <w:rPr>
          <w:rFonts w:asciiTheme="minorHAnsi" w:hAnsiTheme="minorHAnsi" w:cstheme="minorHAnsi"/>
        </w:rPr>
        <w:t xml:space="preserve"> Measurement Model)</w:t>
      </w:r>
    </w:p>
    <w:p w14:paraId="3D40830C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29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Quality of Life in Epilepsy Inventory</w:t>
        </w:r>
      </w:hyperlink>
      <w:r w:rsidR="005C788E" w:rsidRPr="005C788E">
        <w:rPr>
          <w:rFonts w:asciiTheme="minorHAnsi" w:hAnsiTheme="minorHAnsi" w:cstheme="minorHAnsi"/>
        </w:rPr>
        <w:t> (QOLIE-89 and QOLIE-31)</w:t>
      </w:r>
    </w:p>
    <w:p w14:paraId="6EF04669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30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RAND Negative Impact of Asthma on </w:t>
        </w:r>
        <w:proofErr w:type="gramStart"/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Quality of Life</w:t>
        </w:r>
        <w:proofErr w:type="gramEnd"/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Item Bank and Short Forms</w:t>
        </w:r>
      </w:hyperlink>
      <w:r w:rsidR="005C788E" w:rsidRPr="005C788E">
        <w:rPr>
          <w:rFonts w:asciiTheme="minorHAnsi" w:hAnsiTheme="minorHAnsi" w:cstheme="minorHAnsi"/>
        </w:rPr>
        <w:t> (RAND-IAQL-12 and RAND-IAQL-4)</w:t>
      </w:r>
    </w:p>
    <w:p w14:paraId="12CA2F4C" w14:textId="77777777" w:rsidR="005C788E" w:rsidRPr="005C788E" w:rsidRDefault="00F15235" w:rsidP="005C788E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31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Visual Function Questionnaire</w:t>
        </w:r>
      </w:hyperlink>
      <w:r w:rsidR="005C788E" w:rsidRPr="005C788E">
        <w:rPr>
          <w:rFonts w:asciiTheme="minorHAnsi" w:hAnsiTheme="minorHAnsi" w:cstheme="minorHAnsi"/>
        </w:rPr>
        <w:t> (VFQ-25)</w:t>
      </w:r>
    </w:p>
    <w:p w14:paraId="0083AE9E" w14:textId="77777777" w:rsidR="005C788E" w:rsidRPr="005C788E" w:rsidRDefault="005C788E" w:rsidP="005C788E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C788E">
        <w:rPr>
          <w:rFonts w:asciiTheme="minorHAnsi" w:hAnsiTheme="minorHAnsi" w:cstheme="minorHAnsi"/>
          <w:b/>
          <w:bCs/>
        </w:rPr>
        <w:t>Substance Use Harm Reduction</w:t>
      </w:r>
    </w:p>
    <w:p w14:paraId="1405AC88" w14:textId="08697C8A" w:rsidR="00251862" w:rsidRPr="005C788E" w:rsidRDefault="00F15235" w:rsidP="002B3618">
      <w:pPr>
        <w:numPr>
          <w:ilvl w:val="1"/>
          <w:numId w:val="2"/>
        </w:numPr>
        <w:rPr>
          <w:rFonts w:asciiTheme="minorHAnsi" w:hAnsiTheme="minorHAnsi" w:cstheme="minorHAnsi"/>
        </w:rPr>
      </w:pPr>
      <w:hyperlink r:id="rId32" w:history="1">
        <w:r w:rsidR="005C788E" w:rsidRPr="005C788E">
          <w:rPr>
            <w:rStyle w:val="Hyperlink"/>
            <w:rFonts w:asciiTheme="minorHAnsi" w:hAnsiTheme="minorHAnsi" w:cstheme="minorHAnsi"/>
            <w:color w:val="auto"/>
            <w:u w:val="none"/>
          </w:rPr>
          <w:t>Protective Behavioral Strategies for Marijuana Scale</w:t>
        </w:r>
      </w:hyperlink>
      <w:r w:rsidR="005C788E" w:rsidRPr="005C788E">
        <w:rPr>
          <w:rFonts w:asciiTheme="minorHAnsi" w:hAnsiTheme="minorHAnsi" w:cstheme="minorHAnsi"/>
        </w:rPr>
        <w:t> (PBSM)</w:t>
      </w:r>
    </w:p>
    <w:sectPr w:rsidR="00251862" w:rsidRPr="005C788E" w:rsidSect="00FD0813">
      <w:headerReference w:type="default" r:id="rId33"/>
      <w:footerReference w:type="default" r:id="rId34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2123" w14:textId="77777777" w:rsidR="00F95B4B" w:rsidRDefault="00F95B4B" w:rsidP="003975A7">
      <w:r>
        <w:separator/>
      </w:r>
    </w:p>
  </w:endnote>
  <w:endnote w:type="continuationSeparator" w:id="0">
    <w:p w14:paraId="467700B9" w14:textId="77777777" w:rsidR="00F95B4B" w:rsidRDefault="00F95B4B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E2A8" w14:textId="20D70ECA" w:rsidR="003975A7" w:rsidRDefault="00251862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4560293" wp14:editId="5F3250F7">
          <wp:simplePos x="0" y="0"/>
          <wp:positionH relativeFrom="column">
            <wp:posOffset>4171315</wp:posOffset>
          </wp:positionH>
          <wp:positionV relativeFrom="paragraph">
            <wp:posOffset>108585</wp:posOffset>
          </wp:positionV>
          <wp:extent cx="150495" cy="182245"/>
          <wp:effectExtent l="0" t="0" r="1905" b="0"/>
          <wp:wrapThrough wrapText="bothSides">
            <wp:wrapPolygon edited="0">
              <wp:start x="3646" y="0"/>
              <wp:lineTo x="0" y="3010"/>
              <wp:lineTo x="0" y="18063"/>
              <wp:lineTo x="18228" y="18063"/>
              <wp:lineTo x="18228" y="0"/>
              <wp:lineTo x="364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31551202" wp14:editId="7DDCEA0D">
          <wp:simplePos x="0" y="0"/>
          <wp:positionH relativeFrom="column">
            <wp:posOffset>2663190</wp:posOffset>
          </wp:positionH>
          <wp:positionV relativeFrom="paragraph">
            <wp:posOffset>108585</wp:posOffset>
          </wp:positionV>
          <wp:extent cx="150495" cy="182245"/>
          <wp:effectExtent l="0" t="0" r="1905" b="0"/>
          <wp:wrapThrough wrapText="bothSides">
            <wp:wrapPolygon edited="0">
              <wp:start x="3646" y="0"/>
              <wp:lineTo x="0" y="3010"/>
              <wp:lineTo x="0" y="18063"/>
              <wp:lineTo x="18228" y="18063"/>
              <wp:lineTo x="18228" y="0"/>
              <wp:lineTo x="364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82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54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316D62" wp14:editId="755F2C3A">
              <wp:simplePos x="0" y="0"/>
              <wp:positionH relativeFrom="column">
                <wp:posOffset>46355</wp:posOffset>
              </wp:positionH>
              <wp:positionV relativeFrom="page">
                <wp:posOffset>9669780</wp:posOffset>
              </wp:positionV>
              <wp:extent cx="6630670" cy="345440"/>
              <wp:effectExtent l="0" t="0" r="0" b="10160"/>
              <wp:wrapThrough wrapText="bothSides">
                <wp:wrapPolygon edited="0">
                  <wp:start x="83" y="0"/>
                  <wp:lineTo x="83" y="20647"/>
                  <wp:lineTo x="21430" y="20647"/>
                  <wp:lineTo x="21430" y="0"/>
                  <wp:lineTo x="8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6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2CD43C" w14:textId="77777777" w:rsidR="00A9554B" w:rsidRPr="00A9554B" w:rsidRDefault="00A9554B" w:rsidP="00A9554B">
                          <w:pPr>
                            <w:pStyle w:val="Header"/>
                            <w:jc w:val="center"/>
                          </w:pPr>
                          <w:r w:rsidRPr="00A9554B">
                            <w:rPr>
                              <w:rFonts w:ascii="Arial" w:hAnsi="Arial" w:cs="Arial"/>
                            </w:rPr>
                            <w:t xml:space="preserve">       www.PartnersInMedEd.com            724-864-7320             Info@PartnersInMedEd.com</w:t>
                          </w:r>
                          <w:r w:rsidRPr="00A9554B">
                            <w:t xml:space="preserve"> </w:t>
                          </w:r>
                        </w:p>
                        <w:p w14:paraId="0E85939C" w14:textId="77777777" w:rsidR="00A9554B" w:rsidRPr="00A9554B" w:rsidRDefault="00A955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16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65pt;margin-top:761.4pt;width:522.1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" filled="f" stroked="f">
              <v:textbox>
                <w:txbxContent>
                  <w:p w14:paraId="262CD43C" w14:textId="77777777" w:rsidR="00A9554B" w:rsidRPr="00A9554B" w:rsidRDefault="00A9554B" w:rsidP="00A9554B">
                    <w:pPr>
                      <w:pStyle w:val="Header"/>
                      <w:jc w:val="center"/>
                    </w:pPr>
                    <w:r w:rsidRPr="00A9554B">
                      <w:rPr>
                        <w:rFonts w:ascii="Arial" w:hAnsi="Arial" w:cs="Arial"/>
                      </w:rPr>
                      <w:t xml:space="preserve">       www.PartnersInMedEd.com            724-864-7320             Info@PartnersInMedEd.com</w:t>
                    </w:r>
                    <w:r w:rsidRPr="00A9554B">
                      <w:t xml:space="preserve"> </w:t>
                    </w:r>
                  </w:p>
                  <w:p w14:paraId="0E85939C" w14:textId="77777777" w:rsidR="00A9554B" w:rsidRPr="00A9554B" w:rsidRDefault="00A9554B"/>
                </w:txbxContent>
              </v:textbox>
              <w10:wrap type="through" anchory="page"/>
            </v:shape>
          </w:pict>
        </mc:Fallback>
      </mc:AlternateContent>
    </w:r>
    <w:r w:rsidR="00FD0813">
      <w:tab/>
    </w:r>
    <w:r w:rsidR="00FD08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1759" w14:textId="77777777" w:rsidR="00F95B4B" w:rsidRDefault="00F95B4B" w:rsidP="003975A7">
      <w:r>
        <w:separator/>
      </w:r>
    </w:p>
  </w:footnote>
  <w:footnote w:type="continuationSeparator" w:id="0">
    <w:p w14:paraId="4844DD2A" w14:textId="77777777" w:rsidR="00F95B4B" w:rsidRDefault="00F95B4B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833A" w14:textId="6DFB2B8E" w:rsidR="00057396" w:rsidRDefault="00A9554B" w:rsidP="00251862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C6723A6" wp14:editId="00060DE0">
          <wp:simplePos x="0" y="0"/>
          <wp:positionH relativeFrom="column">
            <wp:posOffset>-209006</wp:posOffset>
          </wp:positionH>
          <wp:positionV relativeFrom="paragraph">
            <wp:posOffset>-39189</wp:posOffset>
          </wp:positionV>
          <wp:extent cx="2279015" cy="904801"/>
          <wp:effectExtent l="0" t="0" r="6985" b="10160"/>
          <wp:wrapThrough wrapText="bothSides">
            <wp:wrapPolygon edited="0">
              <wp:start x="3852" y="0"/>
              <wp:lineTo x="0" y="3640"/>
              <wp:lineTo x="0" y="12135"/>
              <wp:lineTo x="3611" y="19416"/>
              <wp:lineTo x="5778" y="21236"/>
              <wp:lineTo x="8907" y="21236"/>
              <wp:lineTo x="11074" y="19416"/>
              <wp:lineTo x="21425" y="13955"/>
              <wp:lineTo x="21425" y="3640"/>
              <wp:lineTo x="7704" y="0"/>
              <wp:lineTo x="3852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9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>
      <w:br/>
    </w:r>
  </w:p>
  <w:p w14:paraId="57C2E1B1" w14:textId="77777777" w:rsidR="00251862" w:rsidRDefault="00251862" w:rsidP="00251862">
    <w:pPr>
      <w:pStyle w:val="Header"/>
      <w:jc w:val="right"/>
    </w:pPr>
  </w:p>
  <w:p w14:paraId="0CD20FF6" w14:textId="77777777" w:rsidR="00251862" w:rsidRDefault="00251862" w:rsidP="002518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AE6"/>
    <w:multiLevelType w:val="multilevel"/>
    <w:tmpl w:val="B18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62547"/>
    <w:multiLevelType w:val="multilevel"/>
    <w:tmpl w:val="8E1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57396"/>
    <w:rsid w:val="0009358F"/>
    <w:rsid w:val="00105220"/>
    <w:rsid w:val="001160CB"/>
    <w:rsid w:val="001377C0"/>
    <w:rsid w:val="001851A0"/>
    <w:rsid w:val="001B406D"/>
    <w:rsid w:val="00242D67"/>
    <w:rsid w:val="00251862"/>
    <w:rsid w:val="00333252"/>
    <w:rsid w:val="0034103F"/>
    <w:rsid w:val="003515C1"/>
    <w:rsid w:val="00374A2C"/>
    <w:rsid w:val="003975A7"/>
    <w:rsid w:val="003C2699"/>
    <w:rsid w:val="003D3903"/>
    <w:rsid w:val="003E16A7"/>
    <w:rsid w:val="003F7DFA"/>
    <w:rsid w:val="004253A8"/>
    <w:rsid w:val="0051108C"/>
    <w:rsid w:val="005166A2"/>
    <w:rsid w:val="005C788E"/>
    <w:rsid w:val="00600288"/>
    <w:rsid w:val="00616F72"/>
    <w:rsid w:val="00621F46"/>
    <w:rsid w:val="00625080"/>
    <w:rsid w:val="00664263"/>
    <w:rsid w:val="006C4A01"/>
    <w:rsid w:val="00822A69"/>
    <w:rsid w:val="00850013"/>
    <w:rsid w:val="008D78EC"/>
    <w:rsid w:val="00912FF7"/>
    <w:rsid w:val="009546EE"/>
    <w:rsid w:val="00A73CC2"/>
    <w:rsid w:val="00A9554B"/>
    <w:rsid w:val="00AB26A1"/>
    <w:rsid w:val="00B41A98"/>
    <w:rsid w:val="00C100E5"/>
    <w:rsid w:val="00CF79C3"/>
    <w:rsid w:val="00D70B29"/>
    <w:rsid w:val="00DC026E"/>
    <w:rsid w:val="00DC1D37"/>
    <w:rsid w:val="00DD654F"/>
    <w:rsid w:val="00F11F19"/>
    <w:rsid w:val="00F15235"/>
    <w:rsid w:val="00F6724F"/>
    <w:rsid w:val="00F95B4B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C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d.org/health-care/surveys_tools.html" TargetMode="External"/><Relationship Id="rId13" Type="http://schemas.openxmlformats.org/officeDocument/2006/relationships/hyperlink" Target="https://www.rand.org/health-care/surveys_tools/hivparse.html" TargetMode="External"/><Relationship Id="rId18" Type="http://schemas.openxmlformats.org/officeDocument/2006/relationships/hyperlink" Target="https://www.rand.org/health-care/surveys_tools/pic.html" TargetMode="External"/><Relationship Id="rId26" Type="http://schemas.openxmlformats.org/officeDocument/2006/relationships/hyperlink" Target="https://www.rand.org/health-care/surveys_tools/mos/20-item-short-form/survey-instrumen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and.org/health-care/surveys_tools/psq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and.org/health-care/surveys_tools/hcsus.html" TargetMode="External"/><Relationship Id="rId17" Type="http://schemas.openxmlformats.org/officeDocument/2006/relationships/hyperlink" Target="https://www.rand.org/health-care/surveys_tools/depression.html" TargetMode="External"/><Relationship Id="rId25" Type="http://schemas.openxmlformats.org/officeDocument/2006/relationships/hyperlink" Target="https://www.rand.org/health-care/surveys_tools/mos/12-item-short-form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and.org/health-care/surveys_tools/mos/mental-health.html" TargetMode="External"/><Relationship Id="rId20" Type="http://schemas.openxmlformats.org/officeDocument/2006/relationships/hyperlink" Target="https://www.rand.org/health-care/surveys_tools/dpss.html" TargetMode="External"/><Relationship Id="rId29" Type="http://schemas.openxmlformats.org/officeDocument/2006/relationships/hyperlink" Target="https://www.rand.org/health-care/surveys_tools/qol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nd.org/health-care/surveys_tools/homelessness.html" TargetMode="External"/><Relationship Id="rId24" Type="http://schemas.openxmlformats.org/officeDocument/2006/relationships/hyperlink" Target="https://www.rand.org/health-care/surveys_tools/mos.html" TargetMode="External"/><Relationship Id="rId32" Type="http://schemas.openxmlformats.org/officeDocument/2006/relationships/hyperlink" Target="https://www.rand.org/health-care/surveys_tools/pbs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nd.org/health-care/surveys_tools/pedsql.html" TargetMode="External"/><Relationship Id="rId23" Type="http://schemas.openxmlformats.org/officeDocument/2006/relationships/hyperlink" Target="https://www.rand.org/health-care/surveys_tools/vsq9.html" TargetMode="External"/><Relationship Id="rId28" Type="http://schemas.openxmlformats.org/officeDocument/2006/relationships/hyperlink" Target="https://www.rand.org/health-care/surveys_tools/pedsql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and.org/health-care/projects/acove/survey.html" TargetMode="External"/><Relationship Id="rId19" Type="http://schemas.openxmlformats.org/officeDocument/2006/relationships/hyperlink" Target="https://www.rand.org/health-care/projects/cahps.html" TargetMode="External"/><Relationship Id="rId31" Type="http://schemas.openxmlformats.org/officeDocument/2006/relationships/hyperlink" Target="https://www.rand.org/health-care/surveys_tools/vfq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d.org/health-care/projects/acove.html" TargetMode="External"/><Relationship Id="rId14" Type="http://schemas.openxmlformats.org/officeDocument/2006/relationships/hyperlink" Target="https://www.rand.org/health-care/surveys_tools/ped_asthma.html" TargetMode="External"/><Relationship Id="rId22" Type="http://schemas.openxmlformats.org/officeDocument/2006/relationships/hyperlink" Target="https://www.rand.org/health-care/surveys_tools/pss_umga.html" TargetMode="External"/><Relationship Id="rId27" Type="http://schemas.openxmlformats.org/officeDocument/2006/relationships/hyperlink" Target="https://www.rand.org/health-care/surveys_tools/mos/36-item-short-form/survey-instrument.html" TargetMode="External"/><Relationship Id="rId30" Type="http://schemas.openxmlformats.org/officeDocument/2006/relationships/hyperlink" Target="https://www.rand.org/health-care/surveys_tools/iaql.html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6DB5BD-9742-49C4-B8EA-10477595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BJ Couch</cp:lastModifiedBy>
  <cp:revision>2</cp:revision>
  <cp:lastPrinted>2018-01-12T14:32:00Z</cp:lastPrinted>
  <dcterms:created xsi:type="dcterms:W3CDTF">2021-06-15T18:44:00Z</dcterms:created>
  <dcterms:modified xsi:type="dcterms:W3CDTF">2021-06-15T18:44:00Z</dcterms:modified>
</cp:coreProperties>
</file>