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6BA4" w14:textId="39755684" w:rsidR="00841F3D" w:rsidRPr="0024039A" w:rsidRDefault="00C050F0" w:rsidP="00F23F08">
      <w:pPr>
        <w:shd w:val="clear" w:color="auto" w:fill="92D050"/>
        <w:rPr>
          <w:b/>
          <w:sz w:val="28"/>
          <w:szCs w:val="24"/>
        </w:rPr>
      </w:pPr>
      <w:r w:rsidRPr="0024039A">
        <w:rPr>
          <w:b/>
          <w:sz w:val="28"/>
          <w:szCs w:val="24"/>
        </w:rPr>
        <w:t xml:space="preserve">Activity </w:t>
      </w:r>
      <w:r w:rsidR="00481921" w:rsidRPr="0024039A">
        <w:rPr>
          <w:b/>
          <w:sz w:val="28"/>
          <w:szCs w:val="24"/>
        </w:rPr>
        <w:t>1</w:t>
      </w:r>
      <w:r w:rsidRPr="0024039A">
        <w:rPr>
          <w:b/>
          <w:sz w:val="28"/>
          <w:szCs w:val="24"/>
        </w:rPr>
        <w:t>:</w:t>
      </w:r>
      <w:r w:rsidR="007B6E6A" w:rsidRPr="0024039A">
        <w:rPr>
          <w:b/>
          <w:sz w:val="28"/>
          <w:szCs w:val="24"/>
        </w:rPr>
        <w:t xml:space="preserve"> </w:t>
      </w:r>
      <w:r w:rsidR="00481921" w:rsidRPr="0024039A">
        <w:rPr>
          <w:b/>
          <w:sz w:val="28"/>
          <w:szCs w:val="24"/>
        </w:rPr>
        <w:t>Learning Theory Principles</w:t>
      </w:r>
    </w:p>
    <w:p w14:paraId="77152F0F" w14:textId="6584D17B" w:rsidR="00021B54" w:rsidRDefault="0087237C" w:rsidP="006D245F">
      <w:pPr>
        <w:rPr>
          <w:b/>
          <w:sz w:val="28"/>
        </w:rPr>
      </w:pPr>
      <w:r>
        <w:rPr>
          <w:noProof/>
        </w:rPr>
        <w:pict w14:anchorId="47916BC4">
          <v:rect id="_x0000_s1026" style="position:absolute;margin-left:-5.35pt;margin-top:6.35pt;width:477.65pt;height:193.45pt;z-index:251657216" filled="f" strokecolor="#060" strokeweight="2pt"/>
        </w:pict>
      </w:r>
    </w:p>
    <w:p w14:paraId="7A9D122C" w14:textId="1C86B688" w:rsidR="006D245F" w:rsidRPr="0024039A" w:rsidRDefault="006D245F" w:rsidP="006D245F">
      <w:pPr>
        <w:rPr>
          <w:b/>
          <w:sz w:val="24"/>
          <w:szCs w:val="20"/>
        </w:rPr>
      </w:pPr>
      <w:r w:rsidRPr="0024039A">
        <w:rPr>
          <w:b/>
          <w:sz w:val="24"/>
          <w:szCs w:val="20"/>
        </w:rPr>
        <w:t>Adults will learn best:</w:t>
      </w:r>
    </w:p>
    <w:p w14:paraId="76CF1AFE" w14:textId="34A2A724" w:rsidR="006D245F" w:rsidRPr="0024039A" w:rsidRDefault="007775A3" w:rsidP="006D245F">
      <w:pPr>
        <w:numPr>
          <w:ilvl w:val="0"/>
          <w:numId w:val="1"/>
        </w:numPr>
        <w:tabs>
          <w:tab w:val="clear" w:pos="360"/>
        </w:tabs>
        <w:rPr>
          <w:szCs w:val="20"/>
        </w:rPr>
      </w:pPr>
      <w:r>
        <w:rPr>
          <w:szCs w:val="20"/>
        </w:rPr>
        <w:t xml:space="preserve">Relevant: </w:t>
      </w:r>
      <w:r w:rsidR="00B81066">
        <w:rPr>
          <w:szCs w:val="20"/>
        </w:rPr>
        <w:t xml:space="preserve">Practical learning and content that </w:t>
      </w:r>
      <w:r w:rsidR="00F923CC">
        <w:rPr>
          <w:szCs w:val="20"/>
        </w:rPr>
        <w:t xml:space="preserve">is </w:t>
      </w:r>
      <w:r w:rsidR="00B81066">
        <w:rPr>
          <w:szCs w:val="20"/>
        </w:rPr>
        <w:t>related to ____</w:t>
      </w:r>
      <w:r w:rsidR="00284CF7">
        <w:rPr>
          <w:szCs w:val="20"/>
        </w:rPr>
        <w:t>________</w:t>
      </w:r>
      <w:r w:rsidR="00B81066">
        <w:rPr>
          <w:szCs w:val="20"/>
        </w:rPr>
        <w:t xml:space="preserve"> or __</w:t>
      </w:r>
      <w:r w:rsidR="00284CF7">
        <w:rPr>
          <w:szCs w:val="20"/>
        </w:rPr>
        <w:t>___</w:t>
      </w:r>
      <w:r w:rsidR="00B81066">
        <w:rPr>
          <w:szCs w:val="20"/>
        </w:rPr>
        <w:t>__</w:t>
      </w:r>
      <w:r w:rsidR="00284CF7">
        <w:rPr>
          <w:szCs w:val="20"/>
        </w:rPr>
        <w:t>___</w:t>
      </w:r>
      <w:r w:rsidR="00B81066">
        <w:rPr>
          <w:szCs w:val="20"/>
        </w:rPr>
        <w:t xml:space="preserve">_. </w:t>
      </w:r>
    </w:p>
    <w:p w14:paraId="024B699B" w14:textId="54BE8E95" w:rsidR="006D245F" w:rsidRPr="0024039A" w:rsidRDefault="007775A3" w:rsidP="006D245F">
      <w:pPr>
        <w:numPr>
          <w:ilvl w:val="0"/>
          <w:numId w:val="1"/>
        </w:numPr>
        <w:tabs>
          <w:tab w:val="clear" w:pos="360"/>
        </w:tabs>
        <w:rPr>
          <w:szCs w:val="20"/>
        </w:rPr>
      </w:pPr>
      <w:r>
        <w:rPr>
          <w:szCs w:val="20"/>
        </w:rPr>
        <w:t xml:space="preserve">Individualized: </w:t>
      </w:r>
      <w:r w:rsidR="00283506">
        <w:rPr>
          <w:szCs w:val="20"/>
        </w:rPr>
        <w:t xml:space="preserve">self-directed activities where they have a say in the </w:t>
      </w:r>
      <w:r w:rsidR="00573838">
        <w:rPr>
          <w:szCs w:val="20"/>
        </w:rPr>
        <w:t>___</w:t>
      </w:r>
      <w:r w:rsidR="00284CF7">
        <w:rPr>
          <w:szCs w:val="20"/>
        </w:rPr>
        <w:t>_______</w:t>
      </w:r>
      <w:r w:rsidR="00573838">
        <w:rPr>
          <w:szCs w:val="20"/>
        </w:rPr>
        <w:t>___</w:t>
      </w:r>
      <w:r w:rsidR="00283506">
        <w:rPr>
          <w:szCs w:val="20"/>
        </w:rPr>
        <w:t xml:space="preserve"> </w:t>
      </w:r>
      <w:proofErr w:type="spellStart"/>
      <w:r w:rsidR="00283506">
        <w:rPr>
          <w:szCs w:val="20"/>
        </w:rPr>
        <w:t>and</w:t>
      </w:r>
      <w:proofErr w:type="spellEnd"/>
      <w:r w:rsidR="00283506">
        <w:rPr>
          <w:szCs w:val="20"/>
        </w:rPr>
        <w:t xml:space="preserve"> </w:t>
      </w:r>
      <w:r w:rsidR="00573838">
        <w:rPr>
          <w:szCs w:val="20"/>
        </w:rPr>
        <w:t>___</w:t>
      </w:r>
      <w:r w:rsidR="00284CF7">
        <w:rPr>
          <w:szCs w:val="20"/>
        </w:rPr>
        <w:t>_______</w:t>
      </w:r>
      <w:r w:rsidR="00573838">
        <w:rPr>
          <w:szCs w:val="20"/>
        </w:rPr>
        <w:t>___</w:t>
      </w:r>
      <w:r w:rsidR="00283506">
        <w:rPr>
          <w:szCs w:val="20"/>
        </w:rPr>
        <w:t xml:space="preserve"> of their learning. </w:t>
      </w:r>
    </w:p>
    <w:p w14:paraId="221EFF01" w14:textId="66AF9ED2" w:rsidR="006D245F" w:rsidRPr="0024039A" w:rsidRDefault="007775A3" w:rsidP="006D245F">
      <w:pPr>
        <w:numPr>
          <w:ilvl w:val="0"/>
          <w:numId w:val="1"/>
        </w:numPr>
        <w:tabs>
          <w:tab w:val="clear" w:pos="360"/>
        </w:tabs>
        <w:rPr>
          <w:szCs w:val="20"/>
        </w:rPr>
      </w:pPr>
      <w:r>
        <w:rPr>
          <w:szCs w:val="20"/>
        </w:rPr>
        <w:t xml:space="preserve">Problem-solving: </w:t>
      </w:r>
      <w:r w:rsidR="002E1169">
        <w:rPr>
          <w:szCs w:val="20"/>
        </w:rPr>
        <w:t xml:space="preserve">Centered on </w:t>
      </w:r>
      <w:r w:rsidR="00573838">
        <w:rPr>
          <w:szCs w:val="20"/>
        </w:rPr>
        <w:t>___</w:t>
      </w:r>
      <w:r w:rsidR="00936BA5">
        <w:rPr>
          <w:szCs w:val="20"/>
        </w:rPr>
        <w:t>__________</w:t>
      </w:r>
      <w:r w:rsidR="00573838">
        <w:rPr>
          <w:szCs w:val="20"/>
        </w:rPr>
        <w:t>__</w:t>
      </w:r>
      <w:r w:rsidR="002E1169">
        <w:rPr>
          <w:szCs w:val="20"/>
        </w:rPr>
        <w:t xml:space="preserve"> </w:t>
      </w:r>
      <w:r w:rsidR="00573838">
        <w:rPr>
          <w:szCs w:val="20"/>
        </w:rPr>
        <w:t>___</w:t>
      </w:r>
      <w:r w:rsidR="00936BA5">
        <w:rPr>
          <w:szCs w:val="20"/>
        </w:rPr>
        <w:t>_________</w:t>
      </w:r>
      <w:r w:rsidR="00573838">
        <w:rPr>
          <w:szCs w:val="20"/>
        </w:rPr>
        <w:t>____</w:t>
      </w:r>
      <w:r w:rsidR="002E1169">
        <w:rPr>
          <w:szCs w:val="20"/>
        </w:rPr>
        <w:t xml:space="preserve"> (e.g., case-based learning)</w:t>
      </w:r>
      <w:r w:rsidR="004E01D5">
        <w:rPr>
          <w:szCs w:val="20"/>
        </w:rPr>
        <w:t xml:space="preserve"> </w:t>
      </w:r>
    </w:p>
    <w:p w14:paraId="543AFB32" w14:textId="6120480C" w:rsidR="006D245F" w:rsidRPr="00836840" w:rsidRDefault="007775A3" w:rsidP="00137EC6">
      <w:pPr>
        <w:numPr>
          <w:ilvl w:val="0"/>
          <w:numId w:val="1"/>
        </w:numPr>
        <w:rPr>
          <w:b/>
          <w:sz w:val="24"/>
        </w:rPr>
      </w:pPr>
      <w:r w:rsidRPr="00836840">
        <w:rPr>
          <w:szCs w:val="20"/>
        </w:rPr>
        <w:t xml:space="preserve">Experience: </w:t>
      </w:r>
      <w:r w:rsidR="00836840">
        <w:rPr>
          <w:szCs w:val="20"/>
        </w:rPr>
        <w:t>A</w:t>
      </w:r>
      <w:r w:rsidR="00224545" w:rsidRPr="00836840">
        <w:rPr>
          <w:szCs w:val="20"/>
        </w:rPr>
        <w:t xml:space="preserve">dding to what has been </w:t>
      </w:r>
      <w:r w:rsidR="00573838" w:rsidRPr="00836840">
        <w:rPr>
          <w:szCs w:val="20"/>
        </w:rPr>
        <w:t>___</w:t>
      </w:r>
      <w:r w:rsidR="00936BA5">
        <w:rPr>
          <w:szCs w:val="20"/>
        </w:rPr>
        <w:t>_________________</w:t>
      </w:r>
      <w:r w:rsidR="00573838" w:rsidRPr="00836840">
        <w:rPr>
          <w:szCs w:val="20"/>
        </w:rPr>
        <w:t>___</w:t>
      </w:r>
      <w:r w:rsidR="00224545" w:rsidRPr="00836840">
        <w:rPr>
          <w:szCs w:val="20"/>
        </w:rPr>
        <w:t xml:space="preserve"> (experienced) in the past </w:t>
      </w:r>
    </w:p>
    <w:p w14:paraId="0294ADAE" w14:textId="77777777" w:rsidR="00836840" w:rsidRPr="00836840" w:rsidRDefault="00836840" w:rsidP="00836840">
      <w:pPr>
        <w:ind w:left="360"/>
        <w:rPr>
          <w:b/>
          <w:sz w:val="24"/>
        </w:rPr>
      </w:pPr>
    </w:p>
    <w:p w14:paraId="12BB3EAC" w14:textId="1B5D67A9" w:rsidR="00573838" w:rsidRPr="00510F85" w:rsidRDefault="00573838" w:rsidP="000A231D">
      <w:pPr>
        <w:shd w:val="clear" w:color="auto" w:fill="92D050"/>
        <w:rPr>
          <w:b/>
          <w:sz w:val="20"/>
          <w:szCs w:val="18"/>
        </w:rPr>
      </w:pPr>
      <w:r w:rsidRPr="00510F85">
        <w:rPr>
          <w:b/>
          <w:sz w:val="20"/>
          <w:szCs w:val="18"/>
        </w:rPr>
        <w:t>Word Bank:</w:t>
      </w:r>
    </w:p>
    <w:p w14:paraId="7089A243" w14:textId="77777777" w:rsidR="00510F85" w:rsidRDefault="00510F85" w:rsidP="00855B65">
      <w:pPr>
        <w:shd w:val="clear" w:color="auto" w:fill="000000" w:themeFill="text1"/>
        <w:rPr>
          <w:bCs/>
          <w:sz w:val="20"/>
          <w:szCs w:val="18"/>
        </w:rPr>
        <w:sectPr w:rsidR="00510F85" w:rsidSect="00153322">
          <w:footerReference w:type="default" r:id="rId7"/>
          <w:pgSz w:w="12240" w:h="15840"/>
          <w:pgMar w:top="990" w:right="1440" w:bottom="900" w:left="1440" w:header="720" w:footer="720" w:gutter="0"/>
          <w:pgBorders w:offsetFrom="page">
            <w:top w:val="thinThickThinLargeGap" w:sz="24" w:space="24" w:color="00B050"/>
            <w:left w:val="thinThickThinLargeGap" w:sz="24" w:space="24" w:color="00B050"/>
            <w:bottom w:val="thinThickThinLargeGap" w:sz="24" w:space="24" w:color="00B050"/>
            <w:right w:val="thinThickThinLargeGap" w:sz="24" w:space="24" w:color="00B050"/>
          </w:pgBorders>
          <w:cols w:space="720"/>
          <w:docGrid w:linePitch="360"/>
        </w:sectPr>
      </w:pPr>
    </w:p>
    <w:p w14:paraId="20635A95" w14:textId="2F1BDD5A" w:rsidR="00573838" w:rsidRPr="00510F85" w:rsidRDefault="00855B65" w:rsidP="00573838">
      <w:pPr>
        <w:rPr>
          <w:bCs/>
          <w:sz w:val="20"/>
          <w:szCs w:val="18"/>
        </w:rPr>
      </w:pPr>
      <w:r>
        <w:rPr>
          <w:bCs/>
          <w:sz w:val="20"/>
          <w:szCs w:val="18"/>
        </w:rPr>
        <w:t>l</w:t>
      </w:r>
      <w:r w:rsidR="00573838" w:rsidRPr="00510F85">
        <w:rPr>
          <w:bCs/>
          <w:sz w:val="20"/>
          <w:szCs w:val="18"/>
        </w:rPr>
        <w:t>earned</w:t>
      </w:r>
    </w:p>
    <w:p w14:paraId="0D32EA50" w14:textId="77777777" w:rsidR="00573838" w:rsidRPr="00510F85" w:rsidRDefault="00573838" w:rsidP="00573838">
      <w:pPr>
        <w:rPr>
          <w:bCs/>
          <w:sz w:val="20"/>
          <w:szCs w:val="18"/>
        </w:rPr>
      </w:pPr>
      <w:r w:rsidRPr="00510F85">
        <w:rPr>
          <w:bCs/>
          <w:sz w:val="20"/>
          <w:szCs w:val="18"/>
        </w:rPr>
        <w:t>problems</w:t>
      </w:r>
    </w:p>
    <w:p w14:paraId="695E73AB" w14:textId="4CBFB09E" w:rsidR="00573838" w:rsidRPr="00510F85" w:rsidRDefault="00855B65">
      <w:pPr>
        <w:rPr>
          <w:bCs/>
          <w:sz w:val="20"/>
          <w:szCs w:val="18"/>
        </w:rPr>
      </w:pPr>
      <w:r>
        <w:rPr>
          <w:bCs/>
          <w:sz w:val="20"/>
          <w:szCs w:val="18"/>
        </w:rPr>
        <w:t>w</w:t>
      </w:r>
      <w:r w:rsidR="00573838" w:rsidRPr="00510F85">
        <w:rPr>
          <w:bCs/>
          <w:sz w:val="20"/>
          <w:szCs w:val="18"/>
        </w:rPr>
        <w:t>ork</w:t>
      </w:r>
    </w:p>
    <w:p w14:paraId="299F55B3" w14:textId="56607D81" w:rsidR="00573838" w:rsidRPr="00510F85" w:rsidRDefault="00855B65">
      <w:pPr>
        <w:rPr>
          <w:bCs/>
          <w:sz w:val="20"/>
          <w:szCs w:val="18"/>
        </w:rPr>
      </w:pPr>
      <w:r>
        <w:rPr>
          <w:bCs/>
          <w:sz w:val="20"/>
          <w:szCs w:val="18"/>
        </w:rPr>
        <w:t>p</w:t>
      </w:r>
      <w:r w:rsidR="00573838" w:rsidRPr="00510F85">
        <w:rPr>
          <w:bCs/>
          <w:sz w:val="20"/>
          <w:szCs w:val="18"/>
        </w:rPr>
        <w:t>rocess</w:t>
      </w:r>
    </w:p>
    <w:p w14:paraId="0F152E80" w14:textId="12049489" w:rsidR="00573838" w:rsidRPr="00510F85" w:rsidRDefault="00855B65">
      <w:pPr>
        <w:rPr>
          <w:bCs/>
          <w:sz w:val="20"/>
          <w:szCs w:val="18"/>
        </w:rPr>
      </w:pPr>
      <w:r>
        <w:rPr>
          <w:bCs/>
          <w:sz w:val="20"/>
          <w:szCs w:val="18"/>
        </w:rPr>
        <w:t>s</w:t>
      </w:r>
      <w:r w:rsidR="00573838" w:rsidRPr="00510F85">
        <w:rPr>
          <w:bCs/>
          <w:sz w:val="20"/>
          <w:szCs w:val="18"/>
        </w:rPr>
        <w:t xml:space="preserve">olving </w:t>
      </w:r>
    </w:p>
    <w:p w14:paraId="68F50F2F" w14:textId="56E3CFC6" w:rsidR="00573838" w:rsidRPr="00510F85" w:rsidRDefault="00855B65" w:rsidP="00573838">
      <w:pPr>
        <w:rPr>
          <w:bCs/>
          <w:sz w:val="20"/>
          <w:szCs w:val="18"/>
        </w:rPr>
      </w:pPr>
      <w:r>
        <w:rPr>
          <w:bCs/>
          <w:sz w:val="20"/>
          <w:szCs w:val="18"/>
        </w:rPr>
        <w:t>c</w:t>
      </w:r>
      <w:r w:rsidR="00573838" w:rsidRPr="00510F85">
        <w:rPr>
          <w:bCs/>
          <w:sz w:val="20"/>
          <w:szCs w:val="18"/>
        </w:rPr>
        <w:t>ontent</w:t>
      </w:r>
    </w:p>
    <w:p w14:paraId="62EDBE04" w14:textId="796081A4" w:rsidR="00573838" w:rsidRPr="00510F85" w:rsidRDefault="00855B65" w:rsidP="00573838">
      <w:pPr>
        <w:rPr>
          <w:bCs/>
          <w:sz w:val="20"/>
          <w:szCs w:val="18"/>
        </w:rPr>
      </w:pPr>
      <w:r>
        <w:rPr>
          <w:bCs/>
          <w:sz w:val="20"/>
          <w:szCs w:val="18"/>
        </w:rPr>
        <w:t>p</w:t>
      </w:r>
      <w:r w:rsidR="00573838" w:rsidRPr="00510F85">
        <w:rPr>
          <w:bCs/>
          <w:sz w:val="20"/>
          <w:szCs w:val="18"/>
        </w:rPr>
        <w:t>ersonal life</w:t>
      </w:r>
    </w:p>
    <w:p w14:paraId="32731398" w14:textId="77777777" w:rsidR="00510F85" w:rsidRDefault="00510F85">
      <w:pPr>
        <w:rPr>
          <w:b/>
          <w:sz w:val="28"/>
          <w:szCs w:val="24"/>
        </w:rPr>
        <w:sectPr w:rsidR="00510F85" w:rsidSect="00153322">
          <w:type w:val="continuous"/>
          <w:pgSz w:w="12240" w:h="15840"/>
          <w:pgMar w:top="990" w:right="1440" w:bottom="900" w:left="1440" w:header="720" w:footer="720" w:gutter="0"/>
          <w:pgBorders w:offsetFrom="page">
            <w:top w:val="thinThickThinLargeGap" w:sz="24" w:space="24" w:color="00B050"/>
            <w:left w:val="thinThickThinLargeGap" w:sz="24" w:space="24" w:color="00B050"/>
            <w:bottom w:val="thinThickThinLargeGap" w:sz="24" w:space="24" w:color="00B050"/>
            <w:right w:val="thinThickThinLargeGap" w:sz="24" w:space="24" w:color="00B050"/>
          </w:pgBorders>
          <w:cols w:num="3" w:space="720"/>
          <w:docGrid w:linePitch="360"/>
        </w:sectPr>
      </w:pPr>
    </w:p>
    <w:p w14:paraId="2401826B" w14:textId="6B22D5DB" w:rsidR="00573838" w:rsidRDefault="00573838">
      <w:pPr>
        <w:rPr>
          <w:b/>
          <w:sz w:val="28"/>
          <w:szCs w:val="24"/>
        </w:rPr>
      </w:pPr>
    </w:p>
    <w:p w14:paraId="29E771AB" w14:textId="77777777" w:rsidR="00573838" w:rsidRPr="00F62D9A" w:rsidRDefault="00573838">
      <w:pPr>
        <w:rPr>
          <w:b/>
          <w:sz w:val="18"/>
          <w:szCs w:val="16"/>
        </w:rPr>
      </w:pPr>
    </w:p>
    <w:p w14:paraId="7C91FBE3" w14:textId="35C53F9F" w:rsidR="005B6A09" w:rsidRDefault="005B6A09" w:rsidP="005B6A09">
      <w:pPr>
        <w:jc w:val="center"/>
        <w:rPr>
          <w:b/>
          <w:sz w:val="28"/>
          <w:szCs w:val="24"/>
        </w:rPr>
      </w:pPr>
      <w:r w:rsidRPr="005B6A09">
        <w:rPr>
          <w:b/>
          <w:noProof/>
          <w:sz w:val="28"/>
          <w:szCs w:val="24"/>
        </w:rPr>
        <w:drawing>
          <wp:inline distT="0" distB="0" distL="0" distR="0" wp14:anchorId="6B267CE4" wp14:editId="5C97BB47">
            <wp:extent cx="4124998" cy="2274478"/>
            <wp:effectExtent l="0" t="0" r="0" b="0"/>
            <wp:docPr id="3074" name="Picture 2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54A78855-BEDF-4123-BE53-8C1138A1B3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See the source image">
                      <a:extLst>
                        <a:ext uri="{FF2B5EF4-FFF2-40B4-BE49-F238E27FC236}">
                          <a16:creationId xmlns:a16="http://schemas.microsoft.com/office/drawing/2014/main" id="{54A78855-BEDF-4123-BE53-8C1138A1B35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884" cy="228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16098D" w14:textId="77777777" w:rsidR="005B6A09" w:rsidRDefault="005B6A09">
      <w:pPr>
        <w:rPr>
          <w:b/>
          <w:sz w:val="28"/>
          <w:szCs w:val="24"/>
        </w:rPr>
      </w:pPr>
    </w:p>
    <w:p w14:paraId="00F7B390" w14:textId="557955DD" w:rsidR="00481921" w:rsidRPr="0024039A" w:rsidRDefault="00C82B31" w:rsidP="00F23F08">
      <w:pPr>
        <w:shd w:val="clear" w:color="auto" w:fill="92D050"/>
        <w:rPr>
          <w:b/>
          <w:sz w:val="28"/>
          <w:szCs w:val="24"/>
        </w:rPr>
      </w:pPr>
      <w:r w:rsidRPr="0024039A">
        <w:rPr>
          <w:b/>
          <w:sz w:val="28"/>
          <w:szCs w:val="24"/>
        </w:rPr>
        <w:t xml:space="preserve">Activity 2: </w:t>
      </w:r>
      <w:r w:rsidR="00481921" w:rsidRPr="0024039A">
        <w:rPr>
          <w:b/>
          <w:sz w:val="28"/>
          <w:szCs w:val="24"/>
        </w:rPr>
        <w:t>Active vs Passive Learning</w:t>
      </w:r>
    </w:p>
    <w:p w14:paraId="5D41F4DE" w14:textId="5671122F" w:rsidR="00FA172F" w:rsidRPr="00F62D9A" w:rsidRDefault="00FA172F" w:rsidP="00FA172F">
      <w:pPr>
        <w:rPr>
          <w:bCs/>
          <w:i/>
          <w:iCs/>
          <w:sz w:val="24"/>
          <w:szCs w:val="18"/>
        </w:rPr>
      </w:pP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3"/>
        <w:gridCol w:w="3515"/>
        <w:gridCol w:w="3155"/>
      </w:tblGrid>
      <w:tr w:rsidR="00FA172F" w:rsidRPr="000C02C4" w14:paraId="1B568049" w14:textId="77777777" w:rsidTr="005B6A09">
        <w:trPr>
          <w:trHeight w:val="166"/>
        </w:trPr>
        <w:tc>
          <w:tcPr>
            <w:tcW w:w="3263" w:type="dxa"/>
          </w:tcPr>
          <w:p w14:paraId="465BCE67" w14:textId="65E7442F" w:rsidR="00FA172F" w:rsidRPr="000C02C4" w:rsidRDefault="00FA172F" w:rsidP="005473BC">
            <w:pPr>
              <w:spacing w:line="240" w:lineRule="auto"/>
              <w:rPr>
                <w:b/>
              </w:rPr>
            </w:pPr>
            <w:r>
              <w:rPr>
                <w:b/>
              </w:rPr>
              <w:t>Passive</w:t>
            </w:r>
          </w:p>
        </w:tc>
        <w:tc>
          <w:tcPr>
            <w:tcW w:w="3515" w:type="dxa"/>
          </w:tcPr>
          <w:p w14:paraId="4B0A1285" w14:textId="3225FA0C" w:rsidR="00FA172F" w:rsidRPr="000C02C4" w:rsidRDefault="0024039A" w:rsidP="005473BC">
            <w:pPr>
              <w:spacing w:line="240" w:lineRule="auto"/>
              <w:rPr>
                <w:b/>
              </w:rPr>
            </w:pPr>
            <w:r>
              <w:rPr>
                <w:b/>
              </w:rPr>
              <w:t>Could go either way</w:t>
            </w:r>
          </w:p>
        </w:tc>
        <w:tc>
          <w:tcPr>
            <w:tcW w:w="3155" w:type="dxa"/>
          </w:tcPr>
          <w:p w14:paraId="5C754EA2" w14:textId="43E24177" w:rsidR="00FA172F" w:rsidRPr="000C02C4" w:rsidRDefault="00FA172F" w:rsidP="005473BC">
            <w:pPr>
              <w:spacing w:line="240" w:lineRule="auto"/>
              <w:rPr>
                <w:b/>
              </w:rPr>
            </w:pPr>
            <w:r>
              <w:rPr>
                <w:b/>
              </w:rPr>
              <w:t>Active</w:t>
            </w:r>
          </w:p>
        </w:tc>
      </w:tr>
      <w:tr w:rsidR="00FA172F" w:rsidRPr="000C02C4" w14:paraId="52B81B6F" w14:textId="77777777" w:rsidTr="005B6A09">
        <w:trPr>
          <w:trHeight w:val="1418"/>
        </w:trPr>
        <w:tc>
          <w:tcPr>
            <w:tcW w:w="3263" w:type="dxa"/>
          </w:tcPr>
          <w:p w14:paraId="6084256B" w14:textId="77777777" w:rsidR="00FA172F" w:rsidRPr="000C02C4" w:rsidRDefault="00FA172F" w:rsidP="005473B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3515" w:type="dxa"/>
          </w:tcPr>
          <w:p w14:paraId="489C5CDA" w14:textId="77777777" w:rsidR="00FA172F" w:rsidRPr="000C02C4" w:rsidRDefault="00FA172F" w:rsidP="005473B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3155" w:type="dxa"/>
          </w:tcPr>
          <w:p w14:paraId="31A2EF03" w14:textId="77777777" w:rsidR="00FA172F" w:rsidRPr="000C02C4" w:rsidRDefault="00FA172F" w:rsidP="005473BC">
            <w:pPr>
              <w:spacing w:line="240" w:lineRule="auto"/>
              <w:rPr>
                <w:b/>
                <w:sz w:val="28"/>
              </w:rPr>
            </w:pPr>
          </w:p>
        </w:tc>
      </w:tr>
    </w:tbl>
    <w:p w14:paraId="0B3722E2" w14:textId="5814F541" w:rsidR="00FA172F" w:rsidRPr="00F62D9A" w:rsidRDefault="00FA172F">
      <w:pPr>
        <w:rPr>
          <w:b/>
          <w:sz w:val="14"/>
          <w:szCs w:val="12"/>
        </w:rPr>
      </w:pPr>
    </w:p>
    <w:p w14:paraId="392F2A85" w14:textId="61C179F8" w:rsidR="00C82B31" w:rsidRPr="00FA4EB5" w:rsidRDefault="00C82B31" w:rsidP="00C82B31">
      <w:pPr>
        <w:rPr>
          <w:bCs/>
          <w:sz w:val="20"/>
          <w:szCs w:val="18"/>
        </w:rPr>
      </w:pPr>
      <w:r w:rsidRPr="00FA4EB5">
        <w:rPr>
          <w:bCs/>
          <w:sz w:val="20"/>
          <w:szCs w:val="18"/>
        </w:rPr>
        <w:t>Where would you put these GME learning activities</w:t>
      </w:r>
      <w:r w:rsidR="00F1348C">
        <w:rPr>
          <w:bCs/>
          <w:sz w:val="20"/>
          <w:szCs w:val="18"/>
        </w:rPr>
        <w:t xml:space="preserve"> on the continuum above</w:t>
      </w:r>
    </w:p>
    <w:p w14:paraId="7179C16F" w14:textId="77777777" w:rsidR="009B43BB" w:rsidRPr="00FA4EB5" w:rsidRDefault="009B43BB" w:rsidP="00C82B31">
      <w:pPr>
        <w:pStyle w:val="ListParagraph"/>
        <w:numPr>
          <w:ilvl w:val="0"/>
          <w:numId w:val="2"/>
        </w:numPr>
        <w:rPr>
          <w:bCs/>
          <w:sz w:val="20"/>
          <w:szCs w:val="18"/>
        </w:rPr>
        <w:sectPr w:rsidR="009B43BB" w:rsidRPr="00FA4EB5" w:rsidSect="00153322">
          <w:type w:val="continuous"/>
          <w:pgSz w:w="12240" w:h="15840"/>
          <w:pgMar w:top="990" w:right="1440" w:bottom="900" w:left="1440" w:header="720" w:footer="720" w:gutter="0"/>
          <w:pgBorders w:offsetFrom="page">
            <w:top w:val="thinThickThinLargeGap" w:sz="24" w:space="24" w:color="00B050"/>
            <w:left w:val="thinThickThinLargeGap" w:sz="24" w:space="24" w:color="00B050"/>
            <w:bottom w:val="thinThickThinLargeGap" w:sz="24" w:space="24" w:color="00B050"/>
            <w:right w:val="thinThickThinLargeGap" w:sz="24" w:space="24" w:color="00B050"/>
          </w:pgBorders>
          <w:cols w:space="720"/>
          <w:docGrid w:linePitch="360"/>
        </w:sectPr>
      </w:pPr>
    </w:p>
    <w:p w14:paraId="7DBF7284" w14:textId="0E4B1538" w:rsidR="00C82B31" w:rsidRPr="00F62D9A" w:rsidRDefault="00246D64" w:rsidP="00C82B31">
      <w:pPr>
        <w:pStyle w:val="ListParagraph"/>
        <w:numPr>
          <w:ilvl w:val="0"/>
          <w:numId w:val="2"/>
        </w:numPr>
        <w:rPr>
          <w:bCs/>
          <w:sz w:val="18"/>
          <w:szCs w:val="16"/>
        </w:rPr>
      </w:pPr>
      <w:r w:rsidRPr="00F62D9A">
        <w:rPr>
          <w:bCs/>
          <w:sz w:val="18"/>
          <w:szCs w:val="16"/>
        </w:rPr>
        <w:t>Patient rounds with attendings</w:t>
      </w:r>
    </w:p>
    <w:p w14:paraId="1AD9020B" w14:textId="6247A576" w:rsidR="00246D64" w:rsidRPr="00F62D9A" w:rsidRDefault="00246D64" w:rsidP="00C82B31">
      <w:pPr>
        <w:pStyle w:val="ListParagraph"/>
        <w:numPr>
          <w:ilvl w:val="0"/>
          <w:numId w:val="2"/>
        </w:numPr>
        <w:rPr>
          <w:bCs/>
          <w:sz w:val="18"/>
          <w:szCs w:val="16"/>
        </w:rPr>
      </w:pPr>
      <w:r w:rsidRPr="00F62D9A">
        <w:rPr>
          <w:bCs/>
          <w:sz w:val="18"/>
          <w:szCs w:val="16"/>
        </w:rPr>
        <w:t>M&amp;M</w:t>
      </w:r>
    </w:p>
    <w:p w14:paraId="041826E7" w14:textId="1850414C" w:rsidR="00246D64" w:rsidRPr="00F62D9A" w:rsidRDefault="001F15C4" w:rsidP="00C82B31">
      <w:pPr>
        <w:pStyle w:val="ListParagraph"/>
        <w:numPr>
          <w:ilvl w:val="0"/>
          <w:numId w:val="2"/>
        </w:numPr>
        <w:rPr>
          <w:bCs/>
          <w:sz w:val="18"/>
          <w:szCs w:val="16"/>
        </w:rPr>
      </w:pPr>
      <w:r w:rsidRPr="00F62D9A">
        <w:rPr>
          <w:bCs/>
          <w:sz w:val="18"/>
          <w:szCs w:val="16"/>
        </w:rPr>
        <w:t>Journal club</w:t>
      </w:r>
    </w:p>
    <w:p w14:paraId="59E5B582" w14:textId="456AFD58" w:rsidR="001F15C4" w:rsidRPr="00F62D9A" w:rsidRDefault="00260C01" w:rsidP="00C82B31">
      <w:pPr>
        <w:pStyle w:val="ListParagraph"/>
        <w:numPr>
          <w:ilvl w:val="0"/>
          <w:numId w:val="2"/>
        </w:numPr>
        <w:rPr>
          <w:bCs/>
          <w:sz w:val="18"/>
          <w:szCs w:val="16"/>
        </w:rPr>
      </w:pPr>
      <w:r w:rsidRPr="00F62D9A">
        <w:rPr>
          <w:bCs/>
          <w:sz w:val="18"/>
          <w:szCs w:val="16"/>
        </w:rPr>
        <w:t>Lecture</w:t>
      </w:r>
    </w:p>
    <w:p w14:paraId="3485E1F3" w14:textId="54CE6AB1" w:rsidR="00260C01" w:rsidRPr="00F62D9A" w:rsidRDefault="00260C01" w:rsidP="00C82B31">
      <w:pPr>
        <w:pStyle w:val="ListParagraph"/>
        <w:numPr>
          <w:ilvl w:val="0"/>
          <w:numId w:val="2"/>
        </w:numPr>
        <w:rPr>
          <w:bCs/>
          <w:sz w:val="18"/>
          <w:szCs w:val="16"/>
        </w:rPr>
      </w:pPr>
      <w:r w:rsidRPr="00F62D9A">
        <w:rPr>
          <w:bCs/>
          <w:sz w:val="18"/>
          <w:szCs w:val="16"/>
        </w:rPr>
        <w:t>Simulation</w:t>
      </w:r>
    </w:p>
    <w:p w14:paraId="0DDFF686" w14:textId="3ABB9D48" w:rsidR="00260C01" w:rsidRPr="00F62D9A" w:rsidRDefault="00260C01" w:rsidP="00C82B31">
      <w:pPr>
        <w:pStyle w:val="ListParagraph"/>
        <w:numPr>
          <w:ilvl w:val="0"/>
          <w:numId w:val="2"/>
        </w:numPr>
        <w:rPr>
          <w:bCs/>
          <w:sz w:val="18"/>
          <w:szCs w:val="16"/>
        </w:rPr>
      </w:pPr>
      <w:r w:rsidRPr="00F62D9A">
        <w:rPr>
          <w:bCs/>
          <w:sz w:val="18"/>
          <w:szCs w:val="16"/>
        </w:rPr>
        <w:t>Mock Codes</w:t>
      </w:r>
    </w:p>
    <w:p w14:paraId="4A8D9B9D" w14:textId="6DE28677" w:rsidR="00260C01" w:rsidRPr="00F62D9A" w:rsidRDefault="001D0435" w:rsidP="00C82B31">
      <w:pPr>
        <w:pStyle w:val="ListParagraph"/>
        <w:numPr>
          <w:ilvl w:val="0"/>
          <w:numId w:val="2"/>
        </w:numPr>
        <w:rPr>
          <w:bCs/>
          <w:sz w:val="18"/>
          <w:szCs w:val="16"/>
        </w:rPr>
      </w:pPr>
      <w:r w:rsidRPr="00F62D9A">
        <w:rPr>
          <w:bCs/>
          <w:sz w:val="18"/>
          <w:szCs w:val="16"/>
        </w:rPr>
        <w:t>Bedside teaching</w:t>
      </w:r>
    </w:p>
    <w:p w14:paraId="5A709E93" w14:textId="2D889F01" w:rsidR="00ED4465" w:rsidRPr="00F62D9A" w:rsidRDefault="00483958" w:rsidP="00ED4465">
      <w:pPr>
        <w:pStyle w:val="ListParagraph"/>
        <w:numPr>
          <w:ilvl w:val="0"/>
          <w:numId w:val="2"/>
        </w:numPr>
        <w:rPr>
          <w:bCs/>
          <w:sz w:val="18"/>
          <w:szCs w:val="16"/>
        </w:rPr>
      </w:pPr>
      <w:r w:rsidRPr="00F62D9A">
        <w:rPr>
          <w:bCs/>
          <w:sz w:val="18"/>
          <w:szCs w:val="16"/>
        </w:rPr>
        <w:br w:type="column"/>
      </w:r>
      <w:r w:rsidR="001D0435" w:rsidRPr="00F62D9A">
        <w:rPr>
          <w:bCs/>
          <w:sz w:val="18"/>
          <w:szCs w:val="16"/>
        </w:rPr>
        <w:t>Role play</w:t>
      </w:r>
    </w:p>
    <w:p w14:paraId="73E91E67" w14:textId="2D8058DA" w:rsidR="001D0435" w:rsidRPr="00F62D9A" w:rsidRDefault="009B43BB" w:rsidP="00ED4465">
      <w:pPr>
        <w:pStyle w:val="ListParagraph"/>
        <w:numPr>
          <w:ilvl w:val="0"/>
          <w:numId w:val="2"/>
        </w:numPr>
        <w:rPr>
          <w:bCs/>
          <w:sz w:val="18"/>
          <w:szCs w:val="16"/>
        </w:rPr>
      </w:pPr>
      <w:r w:rsidRPr="00F62D9A">
        <w:rPr>
          <w:bCs/>
          <w:sz w:val="18"/>
          <w:szCs w:val="16"/>
        </w:rPr>
        <w:t>Discussion</w:t>
      </w:r>
      <w:r w:rsidR="00ED4465" w:rsidRPr="00F62D9A">
        <w:rPr>
          <w:bCs/>
          <w:sz w:val="18"/>
          <w:szCs w:val="16"/>
        </w:rPr>
        <w:t>s</w:t>
      </w:r>
    </w:p>
    <w:p w14:paraId="33564C48" w14:textId="2ED4002D" w:rsidR="009B43BB" w:rsidRPr="00F62D9A" w:rsidRDefault="001D5172" w:rsidP="00ED4465">
      <w:pPr>
        <w:pStyle w:val="ListParagraph"/>
        <w:numPr>
          <w:ilvl w:val="0"/>
          <w:numId w:val="2"/>
        </w:numPr>
        <w:rPr>
          <w:bCs/>
          <w:sz w:val="18"/>
          <w:szCs w:val="16"/>
        </w:rPr>
      </w:pPr>
      <w:r w:rsidRPr="00F62D9A">
        <w:rPr>
          <w:bCs/>
          <w:sz w:val="18"/>
          <w:szCs w:val="16"/>
        </w:rPr>
        <w:t>Case discussions</w:t>
      </w:r>
    </w:p>
    <w:p w14:paraId="16177AAB" w14:textId="4D50C1F2" w:rsidR="001D5172" w:rsidRPr="00F62D9A" w:rsidRDefault="00A41247" w:rsidP="00ED4465">
      <w:pPr>
        <w:pStyle w:val="ListParagraph"/>
        <w:numPr>
          <w:ilvl w:val="0"/>
          <w:numId w:val="2"/>
        </w:numPr>
        <w:rPr>
          <w:bCs/>
          <w:sz w:val="18"/>
          <w:szCs w:val="16"/>
        </w:rPr>
      </w:pPr>
      <w:r w:rsidRPr="00F62D9A">
        <w:rPr>
          <w:bCs/>
          <w:sz w:val="18"/>
          <w:szCs w:val="16"/>
        </w:rPr>
        <w:t>Quality improvement projects</w:t>
      </w:r>
    </w:p>
    <w:p w14:paraId="2E2D44CB" w14:textId="701EDEE1" w:rsidR="00A41247" w:rsidRPr="00F62D9A" w:rsidRDefault="00361199" w:rsidP="00ED4465">
      <w:pPr>
        <w:pStyle w:val="ListParagraph"/>
        <w:numPr>
          <w:ilvl w:val="0"/>
          <w:numId w:val="2"/>
        </w:numPr>
        <w:rPr>
          <w:bCs/>
          <w:sz w:val="18"/>
          <w:szCs w:val="16"/>
        </w:rPr>
      </w:pPr>
      <w:r w:rsidRPr="00F62D9A">
        <w:rPr>
          <w:bCs/>
          <w:sz w:val="18"/>
          <w:szCs w:val="16"/>
        </w:rPr>
        <w:t>Setting individual learning goals</w:t>
      </w:r>
    </w:p>
    <w:p w14:paraId="7FC593E4" w14:textId="77777777" w:rsidR="00361199" w:rsidRPr="00F62D9A" w:rsidRDefault="00361199" w:rsidP="00361199">
      <w:pPr>
        <w:pStyle w:val="ListParagraph"/>
        <w:numPr>
          <w:ilvl w:val="0"/>
          <w:numId w:val="2"/>
        </w:numPr>
        <w:rPr>
          <w:bCs/>
          <w:sz w:val="18"/>
          <w:szCs w:val="16"/>
        </w:rPr>
      </w:pPr>
      <w:r w:rsidRPr="00F62D9A">
        <w:rPr>
          <w:bCs/>
          <w:sz w:val="18"/>
          <w:szCs w:val="16"/>
        </w:rPr>
        <w:t>Required readings</w:t>
      </w:r>
    </w:p>
    <w:p w14:paraId="6B5946DC" w14:textId="0FE20F15" w:rsidR="00361199" w:rsidRPr="00F62D9A" w:rsidRDefault="00361199" w:rsidP="00ED4465">
      <w:pPr>
        <w:pStyle w:val="ListParagraph"/>
        <w:numPr>
          <w:ilvl w:val="0"/>
          <w:numId w:val="2"/>
        </w:numPr>
        <w:rPr>
          <w:bCs/>
          <w:sz w:val="18"/>
          <w:szCs w:val="16"/>
        </w:rPr>
      </w:pPr>
      <w:r w:rsidRPr="00F62D9A">
        <w:rPr>
          <w:bCs/>
          <w:sz w:val="18"/>
          <w:szCs w:val="16"/>
        </w:rPr>
        <w:t>Online learning modules</w:t>
      </w:r>
    </w:p>
    <w:p w14:paraId="2AD3AE19" w14:textId="77777777" w:rsidR="001D5172" w:rsidRDefault="001D5172" w:rsidP="00ED4465">
      <w:pPr>
        <w:rPr>
          <w:bCs/>
          <w:sz w:val="28"/>
          <w:szCs w:val="24"/>
        </w:rPr>
      </w:pPr>
    </w:p>
    <w:p w14:paraId="54294542" w14:textId="10B92BD8" w:rsidR="001D5172" w:rsidRPr="00ED4465" w:rsidRDefault="001D5172" w:rsidP="00ED4465">
      <w:pPr>
        <w:rPr>
          <w:bCs/>
          <w:sz w:val="28"/>
          <w:szCs w:val="24"/>
        </w:rPr>
        <w:sectPr w:rsidR="001D5172" w:rsidRPr="00ED4465" w:rsidSect="00153322">
          <w:type w:val="continuous"/>
          <w:pgSz w:w="12240" w:h="15840"/>
          <w:pgMar w:top="990" w:right="1440" w:bottom="900" w:left="1440" w:header="720" w:footer="720" w:gutter="0"/>
          <w:pgBorders w:offsetFrom="page">
            <w:top w:val="thinThickThinLargeGap" w:sz="24" w:space="24" w:color="00B050"/>
            <w:left w:val="thinThickThinLargeGap" w:sz="24" w:space="24" w:color="00B050"/>
            <w:bottom w:val="thinThickThinLargeGap" w:sz="24" w:space="24" w:color="00B050"/>
            <w:right w:val="thinThickThinLargeGap" w:sz="24" w:space="24" w:color="00B050"/>
          </w:pgBorders>
          <w:cols w:num="2" w:space="720"/>
          <w:docGrid w:linePitch="360"/>
        </w:sectPr>
      </w:pPr>
    </w:p>
    <w:p w14:paraId="6F0BCD38" w14:textId="581292E5" w:rsidR="00C82B31" w:rsidRDefault="00C82B31" w:rsidP="00F923CC">
      <w:pPr>
        <w:jc w:val="center"/>
        <w:rPr>
          <w:b/>
          <w:sz w:val="32"/>
          <w:szCs w:val="28"/>
        </w:rPr>
      </w:pPr>
      <w:r>
        <w:rPr>
          <w:noProof/>
        </w:rPr>
        <w:lastRenderedPageBreak/>
        <w:drawing>
          <wp:inline distT="0" distB="0" distL="0" distR="0" wp14:anchorId="5B9A42E4" wp14:editId="3DF30C4E">
            <wp:extent cx="5025298" cy="1733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2539" cy="177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7D42F" w14:textId="77777777" w:rsidR="00481921" w:rsidRDefault="00481921">
      <w:pPr>
        <w:rPr>
          <w:b/>
          <w:sz w:val="32"/>
          <w:szCs w:val="28"/>
        </w:rPr>
      </w:pPr>
    </w:p>
    <w:p w14:paraId="0021539D" w14:textId="5DD3362B" w:rsidR="00233833" w:rsidRPr="0024039A" w:rsidRDefault="00233833" w:rsidP="00F23F08">
      <w:pPr>
        <w:shd w:val="clear" w:color="auto" w:fill="92D050"/>
        <w:rPr>
          <w:b/>
          <w:sz w:val="28"/>
          <w:szCs w:val="24"/>
        </w:rPr>
      </w:pPr>
      <w:r w:rsidRPr="0024039A">
        <w:rPr>
          <w:b/>
          <w:sz w:val="28"/>
          <w:szCs w:val="24"/>
        </w:rPr>
        <w:t>Activit</w:t>
      </w:r>
      <w:r w:rsidR="00F1348C">
        <w:rPr>
          <w:b/>
          <w:sz w:val="28"/>
          <w:szCs w:val="24"/>
        </w:rPr>
        <w:t>ies</w:t>
      </w:r>
      <w:r w:rsidRPr="0024039A">
        <w:rPr>
          <w:b/>
          <w:sz w:val="28"/>
          <w:szCs w:val="24"/>
        </w:rPr>
        <w:t xml:space="preserve"> 3: Learning More about Adult Learning Theory</w:t>
      </w:r>
    </w:p>
    <w:p w14:paraId="78F7D487" w14:textId="77777777" w:rsidR="00233833" w:rsidRDefault="00233833">
      <w:pPr>
        <w:rPr>
          <w:b/>
          <w:sz w:val="24"/>
        </w:rPr>
      </w:pPr>
    </w:p>
    <w:p w14:paraId="47916BA5" w14:textId="19915F0A" w:rsidR="00AF56CA" w:rsidRPr="00050337" w:rsidRDefault="0039600B">
      <w:pPr>
        <w:rPr>
          <w:b/>
          <w:szCs w:val="20"/>
        </w:rPr>
      </w:pPr>
      <w:r w:rsidRPr="00050337">
        <w:rPr>
          <w:b/>
          <w:szCs w:val="20"/>
        </w:rPr>
        <w:t>Pedagogy (Teacher-centered) or Andragogy (Learner-centered)</w:t>
      </w:r>
    </w:p>
    <w:p w14:paraId="47916BA6" w14:textId="77777777" w:rsidR="0039600B" w:rsidRPr="00050337" w:rsidRDefault="004107D8">
      <w:pPr>
        <w:rPr>
          <w:i/>
          <w:szCs w:val="20"/>
        </w:rPr>
      </w:pPr>
      <w:r w:rsidRPr="00050337">
        <w:rPr>
          <w:i/>
          <w:szCs w:val="20"/>
        </w:rPr>
        <w:t>p=pedagogy/a=andragogy</w:t>
      </w:r>
    </w:p>
    <w:p w14:paraId="47916BA7" w14:textId="77777777" w:rsidR="0039600B" w:rsidRPr="00050337" w:rsidRDefault="004107D8" w:rsidP="00F869EF">
      <w:pPr>
        <w:ind w:left="720" w:hanging="720"/>
        <w:rPr>
          <w:sz w:val="20"/>
          <w:szCs w:val="20"/>
        </w:rPr>
      </w:pPr>
      <w:r w:rsidRPr="00050337">
        <w:rPr>
          <w:sz w:val="20"/>
          <w:szCs w:val="20"/>
        </w:rPr>
        <w:t>__</w:t>
      </w:r>
      <w:r w:rsidR="0039600B" w:rsidRPr="00050337">
        <w:rPr>
          <w:sz w:val="20"/>
          <w:szCs w:val="20"/>
        </w:rPr>
        <w:t xml:space="preserve">_ </w:t>
      </w:r>
      <w:r w:rsidRPr="00050337">
        <w:rPr>
          <w:sz w:val="20"/>
          <w:szCs w:val="20"/>
        </w:rPr>
        <w:t xml:space="preserve"> </w:t>
      </w:r>
      <w:r w:rsidR="000B71B8" w:rsidRPr="00050337">
        <w:rPr>
          <w:sz w:val="20"/>
          <w:szCs w:val="20"/>
        </w:rPr>
        <w:t xml:space="preserve">1.  </w:t>
      </w:r>
      <w:r w:rsidR="0039600B" w:rsidRPr="00050337">
        <w:rPr>
          <w:sz w:val="20"/>
          <w:szCs w:val="20"/>
        </w:rPr>
        <w:t>independent, self-directed learning activities</w:t>
      </w:r>
    </w:p>
    <w:p w14:paraId="47916BA8" w14:textId="77777777" w:rsidR="0039600B" w:rsidRPr="00050337" w:rsidRDefault="00653BE2" w:rsidP="00F869EF">
      <w:pPr>
        <w:ind w:left="720" w:hanging="720"/>
        <w:rPr>
          <w:sz w:val="20"/>
          <w:szCs w:val="20"/>
        </w:rPr>
      </w:pPr>
      <w:r w:rsidRPr="00050337">
        <w:rPr>
          <w:sz w:val="20"/>
          <w:szCs w:val="20"/>
        </w:rPr>
        <w:t>_</w:t>
      </w:r>
      <w:r w:rsidR="004107D8" w:rsidRPr="00050337">
        <w:rPr>
          <w:sz w:val="20"/>
          <w:szCs w:val="20"/>
        </w:rPr>
        <w:t xml:space="preserve">__  </w:t>
      </w:r>
      <w:r w:rsidR="000B71B8" w:rsidRPr="00050337">
        <w:rPr>
          <w:sz w:val="20"/>
          <w:szCs w:val="20"/>
        </w:rPr>
        <w:t xml:space="preserve">2.  </w:t>
      </w:r>
      <w:r w:rsidR="0039600B" w:rsidRPr="00050337">
        <w:rPr>
          <w:sz w:val="20"/>
          <w:szCs w:val="20"/>
        </w:rPr>
        <w:t>evaluation is accomplished through external methods (lectures, assigned readings)</w:t>
      </w:r>
    </w:p>
    <w:p w14:paraId="47916BA9" w14:textId="77777777" w:rsidR="0039600B" w:rsidRPr="00050337" w:rsidRDefault="004107D8" w:rsidP="00F869EF">
      <w:pPr>
        <w:ind w:left="720" w:hanging="720"/>
        <w:rPr>
          <w:sz w:val="20"/>
          <w:szCs w:val="20"/>
        </w:rPr>
      </w:pPr>
      <w:r w:rsidRPr="00050337">
        <w:rPr>
          <w:sz w:val="20"/>
          <w:szCs w:val="20"/>
        </w:rPr>
        <w:t xml:space="preserve">___  </w:t>
      </w:r>
      <w:r w:rsidR="000B71B8" w:rsidRPr="00050337">
        <w:rPr>
          <w:sz w:val="20"/>
          <w:szCs w:val="20"/>
        </w:rPr>
        <w:t xml:space="preserve">3.  </w:t>
      </w:r>
      <w:r w:rsidR="0039600B" w:rsidRPr="00050337">
        <w:rPr>
          <w:sz w:val="20"/>
          <w:szCs w:val="20"/>
        </w:rPr>
        <w:t>planning and assessment is a collaborative activity between teacher and students</w:t>
      </w:r>
    </w:p>
    <w:p w14:paraId="47916BAA" w14:textId="77777777" w:rsidR="0039600B" w:rsidRPr="00050337" w:rsidRDefault="004107D8" w:rsidP="00F869EF">
      <w:pPr>
        <w:ind w:left="720" w:hanging="720"/>
        <w:rPr>
          <w:sz w:val="20"/>
          <w:szCs w:val="20"/>
        </w:rPr>
      </w:pPr>
      <w:r w:rsidRPr="00050337">
        <w:rPr>
          <w:sz w:val="20"/>
          <w:szCs w:val="20"/>
        </w:rPr>
        <w:t xml:space="preserve">___  </w:t>
      </w:r>
      <w:r w:rsidR="000B71B8" w:rsidRPr="00050337">
        <w:rPr>
          <w:sz w:val="20"/>
          <w:szCs w:val="20"/>
        </w:rPr>
        <w:t xml:space="preserve">4.  </w:t>
      </w:r>
      <w:r w:rsidR="0039600B" w:rsidRPr="00050337">
        <w:rPr>
          <w:sz w:val="20"/>
          <w:szCs w:val="20"/>
        </w:rPr>
        <w:t>characterized by competitiveness and value judgments</w:t>
      </w:r>
    </w:p>
    <w:p w14:paraId="47916BAB" w14:textId="7D42AAE7" w:rsidR="0039600B" w:rsidRPr="00050337" w:rsidRDefault="004107D8" w:rsidP="00F869EF">
      <w:pPr>
        <w:ind w:left="720" w:hanging="720"/>
        <w:rPr>
          <w:sz w:val="20"/>
          <w:szCs w:val="20"/>
        </w:rPr>
      </w:pPr>
      <w:r w:rsidRPr="00050337">
        <w:rPr>
          <w:sz w:val="20"/>
          <w:szCs w:val="20"/>
        </w:rPr>
        <w:t xml:space="preserve">___  </w:t>
      </w:r>
      <w:r w:rsidR="000B71B8" w:rsidRPr="00050337">
        <w:rPr>
          <w:sz w:val="20"/>
          <w:szCs w:val="20"/>
        </w:rPr>
        <w:t xml:space="preserve">5.  </w:t>
      </w:r>
      <w:r w:rsidR="00BE0554" w:rsidRPr="00050337">
        <w:rPr>
          <w:sz w:val="20"/>
          <w:szCs w:val="20"/>
        </w:rPr>
        <w:t>learning environment is more informal and characterized by equality/mutual respect, and cooperation</w:t>
      </w:r>
    </w:p>
    <w:p w14:paraId="47916BAC" w14:textId="77777777" w:rsidR="00BE0554" w:rsidRPr="00050337" w:rsidRDefault="004107D8" w:rsidP="00F869EF">
      <w:pPr>
        <w:ind w:left="720" w:hanging="720"/>
        <w:rPr>
          <w:sz w:val="20"/>
          <w:szCs w:val="20"/>
        </w:rPr>
      </w:pPr>
      <w:r w:rsidRPr="00050337">
        <w:rPr>
          <w:sz w:val="20"/>
          <w:szCs w:val="20"/>
        </w:rPr>
        <w:t xml:space="preserve">___  </w:t>
      </w:r>
      <w:r w:rsidR="000B71B8" w:rsidRPr="00050337">
        <w:rPr>
          <w:sz w:val="20"/>
          <w:szCs w:val="20"/>
        </w:rPr>
        <w:t xml:space="preserve">6.  </w:t>
      </w:r>
      <w:r w:rsidR="00B0334E" w:rsidRPr="00050337">
        <w:rPr>
          <w:sz w:val="20"/>
          <w:szCs w:val="20"/>
        </w:rPr>
        <w:t>teaching is characterized by inquiry projects, experimentation, independent study</w:t>
      </w:r>
    </w:p>
    <w:p w14:paraId="47916BAD" w14:textId="77777777" w:rsidR="00B0334E" w:rsidRPr="00050337" w:rsidRDefault="004107D8" w:rsidP="00F869EF">
      <w:pPr>
        <w:ind w:left="720" w:hanging="720"/>
        <w:rPr>
          <w:sz w:val="20"/>
          <w:szCs w:val="20"/>
        </w:rPr>
      </w:pPr>
      <w:r w:rsidRPr="00050337">
        <w:rPr>
          <w:sz w:val="20"/>
          <w:szCs w:val="20"/>
        </w:rPr>
        <w:t xml:space="preserve">___  </w:t>
      </w:r>
      <w:r w:rsidR="000B71B8" w:rsidRPr="00050337">
        <w:rPr>
          <w:sz w:val="20"/>
          <w:szCs w:val="20"/>
        </w:rPr>
        <w:t xml:space="preserve">7.  </w:t>
      </w:r>
      <w:r w:rsidR="00B0334E" w:rsidRPr="00050337">
        <w:rPr>
          <w:sz w:val="20"/>
          <w:szCs w:val="20"/>
        </w:rPr>
        <w:t>planning and assessment is conducted by the teacher</w:t>
      </w:r>
    </w:p>
    <w:p w14:paraId="47916BAE" w14:textId="77777777" w:rsidR="00B0334E" w:rsidRPr="00050337" w:rsidRDefault="004107D8" w:rsidP="00F869EF">
      <w:pPr>
        <w:ind w:left="720" w:hanging="720"/>
        <w:rPr>
          <w:sz w:val="20"/>
          <w:szCs w:val="20"/>
        </w:rPr>
      </w:pPr>
      <w:r w:rsidRPr="00050337">
        <w:rPr>
          <w:sz w:val="20"/>
          <w:szCs w:val="20"/>
        </w:rPr>
        <w:t xml:space="preserve">___  </w:t>
      </w:r>
      <w:r w:rsidR="000B71B8" w:rsidRPr="00050337">
        <w:rPr>
          <w:sz w:val="20"/>
          <w:szCs w:val="20"/>
        </w:rPr>
        <w:t xml:space="preserve">8.  </w:t>
      </w:r>
      <w:r w:rsidR="00B0334E" w:rsidRPr="00050337">
        <w:rPr>
          <w:sz w:val="20"/>
          <w:szCs w:val="20"/>
        </w:rPr>
        <w:t>learners are externally motivated</w:t>
      </w:r>
      <w:r w:rsidR="00653BE2" w:rsidRPr="00050337">
        <w:rPr>
          <w:sz w:val="20"/>
          <w:szCs w:val="20"/>
        </w:rPr>
        <w:t xml:space="preserve"> (rewards, competition, grades)</w:t>
      </w:r>
    </w:p>
    <w:p w14:paraId="47916BAF" w14:textId="77777777" w:rsidR="00B0334E" w:rsidRPr="00050337" w:rsidRDefault="004107D8" w:rsidP="00F869EF">
      <w:pPr>
        <w:ind w:left="720" w:hanging="720"/>
        <w:rPr>
          <w:sz w:val="20"/>
          <w:szCs w:val="20"/>
        </w:rPr>
      </w:pPr>
      <w:r w:rsidRPr="00050337">
        <w:rPr>
          <w:sz w:val="20"/>
          <w:szCs w:val="20"/>
        </w:rPr>
        <w:t xml:space="preserve">___  </w:t>
      </w:r>
      <w:r w:rsidR="000B71B8" w:rsidRPr="00050337">
        <w:rPr>
          <w:sz w:val="20"/>
          <w:szCs w:val="20"/>
        </w:rPr>
        <w:t xml:space="preserve">9.  </w:t>
      </w:r>
      <w:r w:rsidR="00B0334E" w:rsidRPr="00050337">
        <w:rPr>
          <w:sz w:val="20"/>
          <w:szCs w:val="20"/>
        </w:rPr>
        <w:t>evaluation is characterized by self-assessment</w:t>
      </w:r>
    </w:p>
    <w:p w14:paraId="47916BB0" w14:textId="77777777" w:rsidR="00B0334E" w:rsidRPr="00050337" w:rsidRDefault="004107D8" w:rsidP="00F869EF">
      <w:pPr>
        <w:ind w:left="720" w:hanging="720"/>
        <w:rPr>
          <w:sz w:val="20"/>
          <w:szCs w:val="20"/>
        </w:rPr>
      </w:pPr>
      <w:r w:rsidRPr="00050337">
        <w:rPr>
          <w:sz w:val="20"/>
          <w:szCs w:val="20"/>
        </w:rPr>
        <w:t xml:space="preserve">___  </w:t>
      </w:r>
      <w:r w:rsidR="000B71B8" w:rsidRPr="00050337">
        <w:rPr>
          <w:sz w:val="20"/>
          <w:szCs w:val="20"/>
        </w:rPr>
        <w:t xml:space="preserve">10.  </w:t>
      </w:r>
      <w:r w:rsidR="00B0334E" w:rsidRPr="00050337">
        <w:rPr>
          <w:sz w:val="20"/>
          <w:szCs w:val="20"/>
        </w:rPr>
        <w:t>learners are dependent</w:t>
      </w:r>
    </w:p>
    <w:p w14:paraId="47916BB1" w14:textId="77777777" w:rsidR="00B0334E" w:rsidRPr="00050337" w:rsidRDefault="004107D8" w:rsidP="00F869EF">
      <w:pPr>
        <w:ind w:left="720" w:hanging="720"/>
        <w:rPr>
          <w:sz w:val="20"/>
          <w:szCs w:val="20"/>
        </w:rPr>
      </w:pPr>
      <w:r w:rsidRPr="00050337">
        <w:rPr>
          <w:sz w:val="20"/>
          <w:szCs w:val="20"/>
        </w:rPr>
        <w:t xml:space="preserve">___  </w:t>
      </w:r>
      <w:r w:rsidR="000B71B8" w:rsidRPr="00050337">
        <w:rPr>
          <w:sz w:val="20"/>
          <w:szCs w:val="20"/>
        </w:rPr>
        <w:t xml:space="preserve">11.  </w:t>
      </w:r>
      <w:r w:rsidR="00B0334E" w:rsidRPr="00050337">
        <w:rPr>
          <w:sz w:val="20"/>
          <w:szCs w:val="20"/>
        </w:rPr>
        <w:t>evaluation is accomplished mainly by external methods (grades, tests &amp; quizzes)</w:t>
      </w:r>
    </w:p>
    <w:p w14:paraId="47916BB2" w14:textId="7C3F649B" w:rsidR="009A442E" w:rsidRDefault="004107D8" w:rsidP="00F869EF">
      <w:pPr>
        <w:ind w:left="720" w:hanging="720"/>
        <w:rPr>
          <w:sz w:val="20"/>
          <w:szCs w:val="20"/>
        </w:rPr>
      </w:pPr>
      <w:r w:rsidRPr="00050337">
        <w:rPr>
          <w:sz w:val="20"/>
          <w:szCs w:val="20"/>
        </w:rPr>
        <w:t xml:space="preserve">___  </w:t>
      </w:r>
      <w:r w:rsidR="000B71B8" w:rsidRPr="00050337">
        <w:rPr>
          <w:sz w:val="20"/>
          <w:szCs w:val="20"/>
        </w:rPr>
        <w:t xml:space="preserve">12.  </w:t>
      </w:r>
      <w:r w:rsidR="009A442E" w:rsidRPr="00050337">
        <w:rPr>
          <w:sz w:val="20"/>
          <w:szCs w:val="20"/>
        </w:rPr>
        <w:t>learners are intrinsically motivated</w:t>
      </w:r>
    </w:p>
    <w:p w14:paraId="27038A77" w14:textId="7DF40105" w:rsidR="006A7016" w:rsidRDefault="006A7016" w:rsidP="00F869EF">
      <w:pPr>
        <w:ind w:left="720" w:hanging="720"/>
        <w:rPr>
          <w:sz w:val="20"/>
          <w:szCs w:val="20"/>
        </w:rPr>
      </w:pPr>
    </w:p>
    <w:p w14:paraId="47916BB3" w14:textId="14D81F1F" w:rsidR="00582877" w:rsidRDefault="0087237C" w:rsidP="006A7016">
      <w:pPr>
        <w:ind w:left="720" w:hanging="720"/>
        <w:rPr>
          <w:sz w:val="20"/>
          <w:szCs w:val="20"/>
        </w:rPr>
      </w:pPr>
      <w:r>
        <w:rPr>
          <w:noProof/>
          <w:sz w:val="20"/>
          <w:szCs w:val="20"/>
        </w:rPr>
        <w:pict w14:anchorId="2B67EF2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6pt;margin-top:4.15pt;width:478.75pt;height:4.3pt;flip:y;z-index:251658240" o:connectortype="straight" strokecolor="#9bbb59 [3206]" strokeweight="1pt">
            <v:stroke dashstyle="dash"/>
            <v:shadow color="#868686"/>
          </v:shape>
        </w:pict>
      </w:r>
    </w:p>
    <w:p w14:paraId="54A7086B" w14:textId="77777777" w:rsidR="006A7016" w:rsidRDefault="006A7016" w:rsidP="006A7016">
      <w:pPr>
        <w:ind w:left="720" w:hanging="720"/>
      </w:pPr>
    </w:p>
    <w:p w14:paraId="47916BB4" w14:textId="77777777" w:rsidR="00F869EF" w:rsidRPr="00841F3D" w:rsidRDefault="00F869EF">
      <w:pPr>
        <w:rPr>
          <w:b/>
          <w:sz w:val="24"/>
        </w:rPr>
      </w:pPr>
      <w:r w:rsidRPr="00841F3D">
        <w:rPr>
          <w:b/>
          <w:sz w:val="24"/>
        </w:rPr>
        <w:t>Digging Deeper into Andragogy</w:t>
      </w:r>
    </w:p>
    <w:p w14:paraId="47916BB5" w14:textId="0B52A2E2" w:rsidR="00B0334E" w:rsidRPr="00050337" w:rsidRDefault="00582877">
      <w:pPr>
        <w:rPr>
          <w:sz w:val="20"/>
          <w:szCs w:val="20"/>
        </w:rPr>
      </w:pPr>
      <w:r w:rsidRPr="00050337">
        <w:rPr>
          <w:sz w:val="20"/>
          <w:szCs w:val="20"/>
        </w:rPr>
        <w:t xml:space="preserve">If the tenets of </w:t>
      </w:r>
      <w:r w:rsidR="004107D8" w:rsidRPr="00050337">
        <w:rPr>
          <w:sz w:val="20"/>
          <w:szCs w:val="20"/>
        </w:rPr>
        <w:t>a</w:t>
      </w:r>
      <w:r w:rsidRPr="00050337">
        <w:rPr>
          <w:sz w:val="20"/>
          <w:szCs w:val="20"/>
        </w:rPr>
        <w:t xml:space="preserve">ndragogy </w:t>
      </w:r>
      <w:r w:rsidR="004107D8" w:rsidRPr="00050337">
        <w:rPr>
          <w:sz w:val="20"/>
          <w:szCs w:val="20"/>
        </w:rPr>
        <w:t xml:space="preserve">(adult learning) </w:t>
      </w:r>
      <w:r w:rsidRPr="00050337">
        <w:rPr>
          <w:sz w:val="20"/>
          <w:szCs w:val="20"/>
        </w:rPr>
        <w:t>are true, which of the following statements should be true</w:t>
      </w:r>
      <w:r w:rsidR="006A7016">
        <w:rPr>
          <w:sz w:val="20"/>
          <w:szCs w:val="20"/>
        </w:rPr>
        <w:t>?</w:t>
      </w:r>
    </w:p>
    <w:p w14:paraId="47916BB6" w14:textId="77777777" w:rsidR="00582877" w:rsidRPr="00050337" w:rsidRDefault="004107D8" w:rsidP="00F869EF">
      <w:pPr>
        <w:ind w:left="720" w:hanging="720"/>
        <w:rPr>
          <w:sz w:val="18"/>
          <w:szCs w:val="20"/>
        </w:rPr>
      </w:pPr>
      <w:r w:rsidRPr="00050337">
        <w:rPr>
          <w:sz w:val="18"/>
          <w:szCs w:val="20"/>
        </w:rPr>
        <w:t>___ A</w:t>
      </w:r>
      <w:r w:rsidR="00582877" w:rsidRPr="00050337">
        <w:rPr>
          <w:sz w:val="18"/>
          <w:szCs w:val="20"/>
        </w:rPr>
        <w:t xml:space="preserve">dults are more inclined than children to want to learn for the sake of learning and </w:t>
      </w:r>
      <w:proofErr w:type="gramStart"/>
      <w:r w:rsidR="00582877" w:rsidRPr="00050337">
        <w:rPr>
          <w:sz w:val="18"/>
          <w:szCs w:val="20"/>
        </w:rPr>
        <w:t>don’t</w:t>
      </w:r>
      <w:proofErr w:type="gramEnd"/>
      <w:r w:rsidR="00582877" w:rsidRPr="00050337">
        <w:rPr>
          <w:sz w:val="18"/>
          <w:szCs w:val="20"/>
        </w:rPr>
        <w:t xml:space="preserve"> need external motivation</w:t>
      </w:r>
    </w:p>
    <w:p w14:paraId="47916BB7" w14:textId="77777777" w:rsidR="00582877" w:rsidRPr="00050337" w:rsidRDefault="00582877" w:rsidP="00F869EF">
      <w:pPr>
        <w:ind w:left="720" w:hanging="720"/>
        <w:rPr>
          <w:sz w:val="18"/>
          <w:szCs w:val="20"/>
        </w:rPr>
      </w:pPr>
      <w:r w:rsidRPr="00050337">
        <w:rPr>
          <w:sz w:val="18"/>
          <w:szCs w:val="20"/>
        </w:rPr>
        <w:t xml:space="preserve">___ </w:t>
      </w:r>
      <w:r w:rsidR="004107D8" w:rsidRPr="00050337">
        <w:rPr>
          <w:sz w:val="18"/>
          <w:szCs w:val="20"/>
        </w:rPr>
        <w:t>A</w:t>
      </w:r>
      <w:r w:rsidRPr="00050337">
        <w:rPr>
          <w:sz w:val="18"/>
          <w:szCs w:val="20"/>
        </w:rPr>
        <w:t>dults are more fully developed and will learn more q</w:t>
      </w:r>
      <w:r w:rsidR="004107D8" w:rsidRPr="00050337">
        <w:rPr>
          <w:sz w:val="18"/>
          <w:szCs w:val="20"/>
        </w:rPr>
        <w:t>uickly</w:t>
      </w:r>
    </w:p>
    <w:p w14:paraId="47916BB8" w14:textId="77777777" w:rsidR="00582877" w:rsidRPr="00050337" w:rsidRDefault="00582877" w:rsidP="00F869EF">
      <w:pPr>
        <w:ind w:left="720" w:hanging="720"/>
        <w:rPr>
          <w:sz w:val="18"/>
          <w:szCs w:val="20"/>
        </w:rPr>
      </w:pPr>
      <w:r w:rsidRPr="00050337">
        <w:rPr>
          <w:sz w:val="18"/>
          <w:szCs w:val="20"/>
        </w:rPr>
        <w:t>___</w:t>
      </w:r>
      <w:r w:rsidR="004107D8" w:rsidRPr="00050337">
        <w:rPr>
          <w:sz w:val="18"/>
          <w:szCs w:val="20"/>
        </w:rPr>
        <w:t xml:space="preserve"> A</w:t>
      </w:r>
      <w:r w:rsidRPr="00050337">
        <w:rPr>
          <w:sz w:val="18"/>
          <w:szCs w:val="20"/>
        </w:rPr>
        <w:t>dults will want to set their own learning objectives</w:t>
      </w:r>
    </w:p>
    <w:p w14:paraId="47916BB9" w14:textId="77777777" w:rsidR="004107D8" w:rsidRPr="00050337" w:rsidRDefault="004107D8" w:rsidP="00F869EF">
      <w:pPr>
        <w:ind w:left="720" w:hanging="720"/>
        <w:rPr>
          <w:sz w:val="18"/>
          <w:szCs w:val="20"/>
        </w:rPr>
      </w:pPr>
      <w:r w:rsidRPr="00050337">
        <w:rPr>
          <w:sz w:val="18"/>
          <w:szCs w:val="20"/>
        </w:rPr>
        <w:t>___ Adults will need less supervision in the learning process</w:t>
      </w:r>
    </w:p>
    <w:p w14:paraId="47916BBA" w14:textId="77777777" w:rsidR="004107D8" w:rsidRPr="00050337" w:rsidRDefault="004107D8" w:rsidP="00F869EF">
      <w:pPr>
        <w:ind w:left="720" w:hanging="720"/>
        <w:rPr>
          <w:sz w:val="18"/>
          <w:szCs w:val="20"/>
        </w:rPr>
      </w:pPr>
      <w:r w:rsidRPr="00050337">
        <w:rPr>
          <w:sz w:val="18"/>
          <w:szCs w:val="20"/>
        </w:rPr>
        <w:t>___ As individuals mature, they gather a wealth of experiences that can be used as resources for learning</w:t>
      </w:r>
    </w:p>
    <w:p w14:paraId="47916BBB" w14:textId="77777777" w:rsidR="004107D8" w:rsidRPr="00050337" w:rsidRDefault="004107D8" w:rsidP="00F869EF">
      <w:pPr>
        <w:ind w:left="720" w:hanging="720"/>
        <w:rPr>
          <w:sz w:val="18"/>
          <w:szCs w:val="20"/>
        </w:rPr>
      </w:pPr>
      <w:r w:rsidRPr="00050337">
        <w:rPr>
          <w:sz w:val="18"/>
          <w:szCs w:val="20"/>
        </w:rPr>
        <w:t xml:space="preserve">___ </w:t>
      </w:r>
      <w:r w:rsidR="00F869EF" w:rsidRPr="00050337">
        <w:rPr>
          <w:sz w:val="18"/>
          <w:szCs w:val="20"/>
        </w:rPr>
        <w:t>Learning that relates in direct ways to life roles (i.e., spouse, parent, employee, physician) is especially motivating</w:t>
      </w:r>
    </w:p>
    <w:p w14:paraId="47916BC3" w14:textId="54574289" w:rsidR="00582877" w:rsidRDefault="00F869EF" w:rsidP="006D245F">
      <w:pPr>
        <w:ind w:left="720" w:hanging="720"/>
        <w:rPr>
          <w:szCs w:val="20"/>
        </w:rPr>
      </w:pPr>
      <w:r w:rsidRPr="00050337">
        <w:rPr>
          <w:sz w:val="18"/>
          <w:szCs w:val="20"/>
        </w:rPr>
        <w:t xml:space="preserve">___ Concrete knowledge/skills that can be applied directly/immediately in one’s life holds greater meaning/attraction than more abstract information. </w:t>
      </w:r>
      <w:r w:rsidR="00582877" w:rsidRPr="00050337">
        <w:rPr>
          <w:szCs w:val="20"/>
        </w:rPr>
        <w:t xml:space="preserve"> </w:t>
      </w:r>
    </w:p>
    <w:p w14:paraId="32A05910" w14:textId="4C8585BE" w:rsidR="00B05332" w:rsidRDefault="00B05332" w:rsidP="006D245F">
      <w:pPr>
        <w:ind w:left="720" w:hanging="720"/>
        <w:rPr>
          <w:szCs w:val="20"/>
        </w:rPr>
      </w:pPr>
    </w:p>
    <w:p w14:paraId="39689614" w14:textId="6E3E3967" w:rsidR="00B05332" w:rsidRDefault="00B05332" w:rsidP="002A4556">
      <w:pPr>
        <w:ind w:left="720" w:hanging="720"/>
        <w:jc w:val="center"/>
        <w:rPr>
          <w:sz w:val="18"/>
          <w:szCs w:val="20"/>
        </w:rPr>
      </w:pPr>
      <w:r>
        <w:rPr>
          <w:noProof/>
        </w:rPr>
        <w:lastRenderedPageBreak/>
        <w:drawing>
          <wp:inline distT="0" distB="0" distL="0" distR="0" wp14:anchorId="7A409B2B" wp14:editId="01462C0D">
            <wp:extent cx="4473422" cy="21210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1935" cy="21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38E28" w14:textId="77777777" w:rsidR="001B1D21" w:rsidRDefault="001B1D21" w:rsidP="004E22E1">
      <w:pPr>
        <w:ind w:left="720" w:hanging="720"/>
        <w:rPr>
          <w:b/>
          <w:bCs/>
          <w:sz w:val="28"/>
          <w:szCs w:val="32"/>
        </w:rPr>
      </w:pPr>
    </w:p>
    <w:p w14:paraId="458588E9" w14:textId="70A3C9D9" w:rsidR="00411253" w:rsidRDefault="00B05332" w:rsidP="004E22E1">
      <w:pPr>
        <w:ind w:left="720" w:hanging="720"/>
        <w:rPr>
          <w:b/>
          <w:bCs/>
          <w:sz w:val="28"/>
          <w:szCs w:val="32"/>
        </w:rPr>
      </w:pPr>
      <w:r w:rsidRPr="00C43BA9">
        <w:rPr>
          <w:b/>
          <w:bCs/>
          <w:sz w:val="28"/>
          <w:szCs w:val="32"/>
        </w:rPr>
        <w:t>Keys to High Impact Virtual Learning</w:t>
      </w:r>
    </w:p>
    <w:p w14:paraId="2927A2F8" w14:textId="77777777" w:rsidR="001B1D21" w:rsidRPr="00C43BA9" w:rsidRDefault="001B1D21" w:rsidP="004E22E1">
      <w:pPr>
        <w:ind w:left="720" w:hanging="720"/>
        <w:rPr>
          <w:b/>
          <w:bCs/>
          <w:sz w:val="28"/>
          <w:szCs w:val="32"/>
        </w:rPr>
      </w:pPr>
    </w:p>
    <w:tbl>
      <w:tblPr>
        <w:tblStyle w:val="GridTable1Light-Accent3"/>
        <w:tblW w:w="0" w:type="auto"/>
        <w:tblBorders>
          <w:top w:val="single" w:sz="18" w:space="0" w:color="C2D69B" w:themeColor="accent3" w:themeTint="99"/>
          <w:left w:val="single" w:sz="18" w:space="0" w:color="C2D69B" w:themeColor="accent3" w:themeTint="99"/>
          <w:bottom w:val="single" w:sz="18" w:space="0" w:color="C2D69B" w:themeColor="accent3" w:themeTint="99"/>
          <w:right w:val="single" w:sz="18" w:space="0" w:color="C2D69B" w:themeColor="accent3" w:themeTint="99"/>
          <w:insideH w:val="single" w:sz="18" w:space="0" w:color="C2D69B" w:themeColor="accent3" w:themeTint="99"/>
          <w:insideV w:val="single" w:sz="1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43BA9" w:rsidRPr="001B1D21" w14:paraId="08D1B84C" w14:textId="77777777" w:rsidTr="00172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bottom w:val="none" w:sz="0" w:space="0" w:color="auto"/>
            </w:tcBorders>
          </w:tcPr>
          <w:p w14:paraId="62423414" w14:textId="5B36CC1B" w:rsidR="00C43BA9" w:rsidRPr="001B1D21" w:rsidRDefault="00C43BA9" w:rsidP="004E22E1">
            <w:pPr>
              <w:rPr>
                <w:b w:val="0"/>
                <w:bCs w:val="0"/>
                <w:szCs w:val="24"/>
              </w:rPr>
            </w:pPr>
            <w:r w:rsidRPr="001B1D21">
              <w:rPr>
                <w:b w:val="0"/>
                <w:bCs w:val="0"/>
                <w:szCs w:val="24"/>
              </w:rPr>
              <w:t>KNOW YOUR GOALS</w:t>
            </w:r>
          </w:p>
        </w:tc>
        <w:tc>
          <w:tcPr>
            <w:tcW w:w="3192" w:type="dxa"/>
            <w:tcBorders>
              <w:bottom w:val="none" w:sz="0" w:space="0" w:color="auto"/>
            </w:tcBorders>
          </w:tcPr>
          <w:p w14:paraId="20D4DDDA" w14:textId="4C71F504" w:rsidR="00C43BA9" w:rsidRPr="001B1D21" w:rsidRDefault="00C43BA9" w:rsidP="004E22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1B1D21">
              <w:rPr>
                <w:b w:val="0"/>
                <w:bCs w:val="0"/>
                <w:szCs w:val="24"/>
              </w:rPr>
              <w:t>KNOW YOUR LEARNER</w:t>
            </w:r>
          </w:p>
        </w:tc>
        <w:tc>
          <w:tcPr>
            <w:tcW w:w="3192" w:type="dxa"/>
            <w:tcBorders>
              <w:bottom w:val="none" w:sz="0" w:space="0" w:color="auto"/>
            </w:tcBorders>
          </w:tcPr>
          <w:p w14:paraId="214FADF8" w14:textId="6A8A6D69" w:rsidR="00C43BA9" w:rsidRPr="001B1D21" w:rsidRDefault="00C43BA9" w:rsidP="004E22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1B1D21">
              <w:rPr>
                <w:b w:val="0"/>
                <w:bCs w:val="0"/>
                <w:szCs w:val="24"/>
              </w:rPr>
              <w:t>KNOW YOUR PLATFORM</w:t>
            </w:r>
          </w:p>
        </w:tc>
      </w:tr>
      <w:tr w:rsidR="00C43BA9" w14:paraId="17B27362" w14:textId="77777777" w:rsidTr="00172039">
        <w:trPr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097EDBC" w14:textId="77777777" w:rsidR="00C43BA9" w:rsidRDefault="00C43BA9" w:rsidP="004E22E1">
            <w:pPr>
              <w:rPr>
                <w:b w:val="0"/>
                <w:bCs w:val="0"/>
                <w:sz w:val="20"/>
              </w:rPr>
            </w:pPr>
          </w:p>
        </w:tc>
        <w:tc>
          <w:tcPr>
            <w:tcW w:w="3192" w:type="dxa"/>
          </w:tcPr>
          <w:p w14:paraId="0F8832FF" w14:textId="77777777" w:rsidR="00C43BA9" w:rsidRDefault="00C43BA9" w:rsidP="004E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  <w:tc>
          <w:tcPr>
            <w:tcW w:w="3192" w:type="dxa"/>
          </w:tcPr>
          <w:p w14:paraId="7719111D" w14:textId="77777777" w:rsidR="00C43BA9" w:rsidRDefault="00C43BA9" w:rsidP="004E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  <w:tr w:rsidR="00C43BA9" w:rsidRPr="001B1D21" w14:paraId="49AD0C00" w14:textId="77777777" w:rsidTr="00172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401352B" w14:textId="431AE63A" w:rsidR="00C43BA9" w:rsidRPr="001B1D21" w:rsidRDefault="00C43BA9" w:rsidP="004E22E1">
            <w:pPr>
              <w:rPr>
                <w:b w:val="0"/>
                <w:bCs w:val="0"/>
                <w:szCs w:val="24"/>
              </w:rPr>
            </w:pPr>
            <w:r w:rsidRPr="001B1D21">
              <w:rPr>
                <w:b w:val="0"/>
                <w:bCs w:val="0"/>
                <w:szCs w:val="24"/>
              </w:rPr>
              <w:t>KNOW YOUR STYLE</w:t>
            </w:r>
          </w:p>
        </w:tc>
        <w:tc>
          <w:tcPr>
            <w:tcW w:w="3192" w:type="dxa"/>
          </w:tcPr>
          <w:p w14:paraId="2D617FCC" w14:textId="6CF7DBCB" w:rsidR="00C43BA9" w:rsidRPr="001B1D21" w:rsidRDefault="00C43BA9" w:rsidP="004E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1B1D21">
              <w:rPr>
                <w:b/>
                <w:bCs/>
                <w:szCs w:val="24"/>
              </w:rPr>
              <w:t>KNOW YOUR BACK-UP PLAN</w:t>
            </w:r>
          </w:p>
        </w:tc>
        <w:tc>
          <w:tcPr>
            <w:tcW w:w="3192" w:type="dxa"/>
          </w:tcPr>
          <w:p w14:paraId="10709266" w14:textId="5E26F78E" w:rsidR="00C43BA9" w:rsidRPr="001B1D21" w:rsidRDefault="003A25C2" w:rsidP="004E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NOTES</w:t>
            </w:r>
          </w:p>
        </w:tc>
      </w:tr>
      <w:tr w:rsidR="00C43BA9" w14:paraId="1D14C5AB" w14:textId="77777777" w:rsidTr="00172039">
        <w:trPr>
          <w:trHeight w:val="2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EB237A4" w14:textId="77777777" w:rsidR="00C43BA9" w:rsidRDefault="00C43BA9" w:rsidP="004E22E1">
            <w:pPr>
              <w:rPr>
                <w:b w:val="0"/>
                <w:bCs w:val="0"/>
                <w:sz w:val="20"/>
              </w:rPr>
            </w:pPr>
          </w:p>
        </w:tc>
        <w:tc>
          <w:tcPr>
            <w:tcW w:w="3192" w:type="dxa"/>
          </w:tcPr>
          <w:p w14:paraId="660D47AC" w14:textId="77777777" w:rsidR="00C43BA9" w:rsidRDefault="00C43BA9" w:rsidP="004E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  <w:tc>
          <w:tcPr>
            <w:tcW w:w="3192" w:type="dxa"/>
          </w:tcPr>
          <w:p w14:paraId="26837B0F" w14:textId="77777777" w:rsidR="00C43BA9" w:rsidRDefault="00C43BA9" w:rsidP="004E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</w:tbl>
    <w:p w14:paraId="40AD174F" w14:textId="77777777" w:rsidR="004E22E1" w:rsidRPr="004E22E1" w:rsidRDefault="004E22E1" w:rsidP="004E22E1">
      <w:pPr>
        <w:ind w:left="720" w:hanging="720"/>
        <w:rPr>
          <w:b/>
          <w:bCs/>
          <w:sz w:val="20"/>
        </w:rPr>
      </w:pPr>
    </w:p>
    <w:p w14:paraId="4D507725" w14:textId="22F7B004" w:rsidR="004E697B" w:rsidRDefault="004E697B" w:rsidP="00411253">
      <w:pPr>
        <w:rPr>
          <w:sz w:val="18"/>
          <w:szCs w:val="20"/>
        </w:rPr>
      </w:pPr>
    </w:p>
    <w:p w14:paraId="132860AC" w14:textId="1FD173A4" w:rsidR="004E697B" w:rsidRDefault="00BC60A0" w:rsidP="00411253">
      <w:pPr>
        <w:rPr>
          <w:sz w:val="18"/>
          <w:szCs w:val="20"/>
        </w:rPr>
      </w:pPr>
      <w:r>
        <w:rPr>
          <w:noProof/>
          <w:sz w:val="18"/>
          <w:szCs w:val="20"/>
        </w:rPr>
        <w:lastRenderedPageBreak/>
        <w:drawing>
          <wp:inline distT="0" distB="0" distL="0" distR="0" wp14:anchorId="414E1E50" wp14:editId="7BB3AA50">
            <wp:extent cx="5943600" cy="841565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1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DB4" w14:textId="77777777" w:rsidR="00411253" w:rsidRPr="00411253" w:rsidRDefault="00411253" w:rsidP="00411253">
      <w:pPr>
        <w:rPr>
          <w:sz w:val="18"/>
          <w:szCs w:val="20"/>
        </w:rPr>
      </w:pPr>
    </w:p>
    <w:p w14:paraId="57006C2F" w14:textId="77777777" w:rsidR="002A4556" w:rsidRPr="00050337" w:rsidRDefault="002A4556" w:rsidP="000D6AA5">
      <w:pPr>
        <w:rPr>
          <w:sz w:val="18"/>
          <w:szCs w:val="20"/>
        </w:rPr>
      </w:pPr>
    </w:p>
    <w:sectPr w:rsidR="002A4556" w:rsidRPr="00050337" w:rsidSect="00153322">
      <w:type w:val="continuous"/>
      <w:pgSz w:w="12240" w:h="15840"/>
      <w:pgMar w:top="990" w:right="1440" w:bottom="900" w:left="1440" w:header="720" w:footer="720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89B51" w14:textId="77777777" w:rsidR="0087237C" w:rsidRDefault="0087237C" w:rsidP="00310DE9">
      <w:pPr>
        <w:spacing w:line="240" w:lineRule="auto"/>
      </w:pPr>
      <w:r>
        <w:separator/>
      </w:r>
    </w:p>
  </w:endnote>
  <w:endnote w:type="continuationSeparator" w:id="0">
    <w:p w14:paraId="2AA7BB84" w14:textId="77777777" w:rsidR="0087237C" w:rsidRDefault="0087237C" w:rsidP="00310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B611A" w14:textId="357D8F0E" w:rsidR="00310DE9" w:rsidRPr="00D52903" w:rsidRDefault="008D6916">
    <w:pPr>
      <w:pStyle w:val="Footer"/>
      <w:rPr>
        <w:sz w:val="18"/>
        <w:szCs w:val="18"/>
      </w:rPr>
    </w:pPr>
    <w:r w:rsidRPr="00D52903">
      <w:rPr>
        <w:sz w:val="18"/>
        <w:szCs w:val="18"/>
      </w:rPr>
      <w:t>Maximizing Virtual Learning – Part 2 Activities</w:t>
    </w:r>
    <w:r w:rsidRPr="00D52903">
      <w:rPr>
        <w:sz w:val="18"/>
        <w:szCs w:val="18"/>
      </w:rPr>
      <w:tab/>
    </w:r>
    <w:r w:rsidRPr="00D52903">
      <w:rPr>
        <w:sz w:val="18"/>
        <w:szCs w:val="18"/>
      </w:rPr>
      <w:tab/>
      <w:t xml:space="preserve">Partners in Medical Education </w:t>
    </w:r>
    <w:r w:rsidR="00D52903">
      <w:rPr>
        <w:sz w:val="18"/>
        <w:szCs w:val="18"/>
      </w:rPr>
      <w:t>-</w:t>
    </w:r>
    <w:r w:rsidR="00D52903" w:rsidRPr="00D52903">
      <w:rPr>
        <w:sz w:val="18"/>
        <w:szCs w:val="18"/>
      </w:rPr>
      <w:t xml:space="preserve"> </w:t>
    </w:r>
    <w:r w:rsidRPr="00D52903">
      <w:rPr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E3491" w14:textId="77777777" w:rsidR="0087237C" w:rsidRDefault="0087237C" w:rsidP="00310DE9">
      <w:pPr>
        <w:spacing w:line="240" w:lineRule="auto"/>
      </w:pPr>
      <w:r>
        <w:separator/>
      </w:r>
    </w:p>
  </w:footnote>
  <w:footnote w:type="continuationSeparator" w:id="0">
    <w:p w14:paraId="46A855C8" w14:textId="77777777" w:rsidR="0087237C" w:rsidRDefault="0087237C" w:rsidP="00310D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C7DFF"/>
    <w:multiLevelType w:val="hybridMultilevel"/>
    <w:tmpl w:val="D78E02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3FC256A"/>
    <w:multiLevelType w:val="hybridMultilevel"/>
    <w:tmpl w:val="28AEE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33317"/>
    <w:multiLevelType w:val="hybridMultilevel"/>
    <w:tmpl w:val="5226D69E"/>
    <w:lvl w:ilvl="0" w:tplc="0E7E6444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CFC30BE">
      <w:start w:val="1735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43CB044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A8AEB54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8BE38D8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54A62B4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79E47BC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038E1F2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846F2A4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 w15:restartNumberingAfterBreak="0">
    <w:nsid w:val="3498727E"/>
    <w:multiLevelType w:val="hybridMultilevel"/>
    <w:tmpl w:val="3B1AB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4683F"/>
    <w:multiLevelType w:val="hybridMultilevel"/>
    <w:tmpl w:val="20C45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DAyNLCwMDA2tjBW0lEKTi0uzszPAykwqgUAVN0B+ywAAAA="/>
  </w:docVars>
  <w:rsids>
    <w:rsidRoot w:val="0039600B"/>
    <w:rsid w:val="0000630A"/>
    <w:rsid w:val="00021B54"/>
    <w:rsid w:val="00050337"/>
    <w:rsid w:val="000A231D"/>
    <w:rsid w:val="000B71B8"/>
    <w:rsid w:val="000D6AA5"/>
    <w:rsid w:val="00153322"/>
    <w:rsid w:val="00163000"/>
    <w:rsid w:val="00172039"/>
    <w:rsid w:val="001B1D21"/>
    <w:rsid w:val="001D0435"/>
    <w:rsid w:val="001D5172"/>
    <w:rsid w:val="001D7905"/>
    <w:rsid w:val="001F15C4"/>
    <w:rsid w:val="00224545"/>
    <w:rsid w:val="00233833"/>
    <w:rsid w:val="0024039A"/>
    <w:rsid w:val="00246D64"/>
    <w:rsid w:val="00260C01"/>
    <w:rsid w:val="00283506"/>
    <w:rsid w:val="00284CF7"/>
    <w:rsid w:val="002A4556"/>
    <w:rsid w:val="002E1169"/>
    <w:rsid w:val="002E459B"/>
    <w:rsid w:val="00310DE9"/>
    <w:rsid w:val="00361199"/>
    <w:rsid w:val="0039600B"/>
    <w:rsid w:val="003A25C2"/>
    <w:rsid w:val="004107D8"/>
    <w:rsid w:val="00411253"/>
    <w:rsid w:val="00481921"/>
    <w:rsid w:val="00483958"/>
    <w:rsid w:val="004E01D5"/>
    <w:rsid w:val="004E22E1"/>
    <w:rsid w:val="004E697B"/>
    <w:rsid w:val="004F4449"/>
    <w:rsid w:val="00510F85"/>
    <w:rsid w:val="00522060"/>
    <w:rsid w:val="00573838"/>
    <w:rsid w:val="00582877"/>
    <w:rsid w:val="00590312"/>
    <w:rsid w:val="00591AB0"/>
    <w:rsid w:val="005B6A09"/>
    <w:rsid w:val="005D515D"/>
    <w:rsid w:val="0063097A"/>
    <w:rsid w:val="00653BE2"/>
    <w:rsid w:val="0067602E"/>
    <w:rsid w:val="006A7016"/>
    <w:rsid w:val="006D245F"/>
    <w:rsid w:val="00772838"/>
    <w:rsid w:val="007775A3"/>
    <w:rsid w:val="007B6E6A"/>
    <w:rsid w:val="00836840"/>
    <w:rsid w:val="00841F3D"/>
    <w:rsid w:val="00855B65"/>
    <w:rsid w:val="0087237C"/>
    <w:rsid w:val="008D6916"/>
    <w:rsid w:val="0090203B"/>
    <w:rsid w:val="00936BA5"/>
    <w:rsid w:val="009A442E"/>
    <w:rsid w:val="009B43BB"/>
    <w:rsid w:val="009E5C22"/>
    <w:rsid w:val="00A41247"/>
    <w:rsid w:val="00AF56CA"/>
    <w:rsid w:val="00B0334E"/>
    <w:rsid w:val="00B05332"/>
    <w:rsid w:val="00B5741B"/>
    <w:rsid w:val="00B81066"/>
    <w:rsid w:val="00BC60A0"/>
    <w:rsid w:val="00BE0554"/>
    <w:rsid w:val="00C050F0"/>
    <w:rsid w:val="00C43BA9"/>
    <w:rsid w:val="00C82B31"/>
    <w:rsid w:val="00CB4BF4"/>
    <w:rsid w:val="00D52903"/>
    <w:rsid w:val="00DA2FA9"/>
    <w:rsid w:val="00EC4D47"/>
    <w:rsid w:val="00ED4465"/>
    <w:rsid w:val="00F1348C"/>
    <w:rsid w:val="00F2056D"/>
    <w:rsid w:val="00F23F08"/>
    <w:rsid w:val="00F62D9A"/>
    <w:rsid w:val="00F869EF"/>
    <w:rsid w:val="00F923CC"/>
    <w:rsid w:val="00FA172F"/>
    <w:rsid w:val="00FA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060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47916BA4"/>
  <w15:docId w15:val="{38DF8CE0-D960-45FB-BD14-CA387D0A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6CA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D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0D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E9"/>
    <w:rPr>
      <w:sz w:val="22"/>
      <w:szCs w:val="22"/>
    </w:rPr>
  </w:style>
  <w:style w:type="table" w:styleId="TableGrid">
    <w:name w:val="Table Grid"/>
    <w:basedOn w:val="TableNormal"/>
    <w:uiPriority w:val="59"/>
    <w:unhideWhenUsed/>
    <w:rsid w:val="00C4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B5741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141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4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21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05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560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Fresno Medical Education Program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hpeters</dc:creator>
  <cp:keywords/>
  <dc:description/>
  <cp:lastModifiedBy>Heather Harvey</cp:lastModifiedBy>
  <cp:revision>63</cp:revision>
  <cp:lastPrinted>2009-11-17T23:51:00Z</cp:lastPrinted>
  <dcterms:created xsi:type="dcterms:W3CDTF">2021-02-21T19:48:00Z</dcterms:created>
  <dcterms:modified xsi:type="dcterms:W3CDTF">2021-02-21T22:48:00Z</dcterms:modified>
</cp:coreProperties>
</file>