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E2AA9" w14:textId="18846648" w:rsidR="00C245D4" w:rsidRDefault="00F62733" w:rsidP="00C245D4">
      <w:pPr>
        <w:pStyle w:val="Title"/>
      </w:pPr>
      <w:r>
        <w:rPr>
          <w:noProof/>
        </w:rPr>
        <w:drawing>
          <wp:inline distT="0" distB="0" distL="0" distR="0" wp14:anchorId="2A549C31" wp14:editId="3694CF95">
            <wp:extent cx="1434335" cy="5740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ME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497" cy="587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45D4">
        <w:t>Reflection Points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C245D4" w14:paraId="2EBBFE25" w14:textId="77777777" w:rsidTr="00810CC8">
        <w:tc>
          <w:tcPr>
            <w:tcW w:w="9350" w:type="dxa"/>
            <w:gridSpan w:val="2"/>
          </w:tcPr>
          <w:p w14:paraId="0E675F34" w14:textId="77777777" w:rsidR="00C245D4" w:rsidRDefault="00C245D4" w:rsidP="00BA3651">
            <w:pPr>
              <w:rPr>
                <w:bCs/>
              </w:rPr>
            </w:pPr>
            <w:r w:rsidRPr="00BA3651">
              <w:rPr>
                <w:bCs/>
              </w:rPr>
              <w:t>Multisource Evaluations</w:t>
            </w:r>
          </w:p>
        </w:tc>
      </w:tr>
      <w:tr w:rsidR="00C245D4" w14:paraId="1B9339DF" w14:textId="77777777" w:rsidTr="00810CC8">
        <w:tc>
          <w:tcPr>
            <w:tcW w:w="535" w:type="dxa"/>
          </w:tcPr>
          <w:p w14:paraId="7D11AA61" w14:textId="77777777" w:rsidR="00C245D4" w:rsidRDefault="00C245D4" w:rsidP="00C245D4">
            <w:pPr>
              <w:rPr>
                <w:bCs/>
              </w:rPr>
            </w:pPr>
          </w:p>
        </w:tc>
        <w:tc>
          <w:tcPr>
            <w:tcW w:w="8815" w:type="dxa"/>
          </w:tcPr>
          <w:p w14:paraId="29C23C62" w14:textId="77777777" w:rsidR="00C245D4" w:rsidRPr="00C245D4" w:rsidRDefault="00C245D4" w:rsidP="00C245D4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line="259" w:lineRule="auto"/>
            </w:pPr>
            <w:r w:rsidRPr="00BA3651">
              <w:rPr>
                <w:b/>
                <w:bCs/>
              </w:rPr>
              <w:t xml:space="preserve">NOVICE: </w:t>
            </w:r>
            <w:r w:rsidRPr="00BA3651">
              <w:t>My program has started using multisource evaluations recently</w:t>
            </w:r>
          </w:p>
        </w:tc>
      </w:tr>
      <w:tr w:rsidR="00C245D4" w14:paraId="753DE443" w14:textId="77777777" w:rsidTr="00810CC8">
        <w:tc>
          <w:tcPr>
            <w:tcW w:w="535" w:type="dxa"/>
          </w:tcPr>
          <w:p w14:paraId="7A1FD150" w14:textId="77777777" w:rsidR="00C245D4" w:rsidRDefault="00C245D4" w:rsidP="00C245D4">
            <w:pPr>
              <w:rPr>
                <w:bCs/>
              </w:rPr>
            </w:pPr>
          </w:p>
        </w:tc>
        <w:tc>
          <w:tcPr>
            <w:tcW w:w="8815" w:type="dxa"/>
          </w:tcPr>
          <w:p w14:paraId="31ADD7D5" w14:textId="77777777" w:rsidR="00C245D4" w:rsidRPr="00C245D4" w:rsidRDefault="00C245D4" w:rsidP="00C245D4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line="259" w:lineRule="auto"/>
            </w:pPr>
            <w:r w:rsidRPr="00BA3651">
              <w:rPr>
                <w:b/>
                <w:bCs/>
              </w:rPr>
              <w:t xml:space="preserve">BEGINNER: </w:t>
            </w:r>
            <w:r w:rsidRPr="00BA3651">
              <w:t>My program has used multisource evaluations for several years, but we don’t always use the data to inform CCC meetings</w:t>
            </w:r>
          </w:p>
        </w:tc>
      </w:tr>
      <w:tr w:rsidR="00C245D4" w14:paraId="17CF47A5" w14:textId="77777777" w:rsidTr="00810CC8">
        <w:tc>
          <w:tcPr>
            <w:tcW w:w="535" w:type="dxa"/>
          </w:tcPr>
          <w:p w14:paraId="626ACF08" w14:textId="77777777" w:rsidR="00C245D4" w:rsidRDefault="00C245D4" w:rsidP="00C245D4">
            <w:pPr>
              <w:rPr>
                <w:bCs/>
              </w:rPr>
            </w:pPr>
            <w:bookmarkStart w:id="0" w:name="_GoBack"/>
          </w:p>
        </w:tc>
        <w:tc>
          <w:tcPr>
            <w:tcW w:w="8815" w:type="dxa"/>
          </w:tcPr>
          <w:p w14:paraId="369546F0" w14:textId="77777777" w:rsidR="00C245D4" w:rsidRPr="00C245D4" w:rsidRDefault="00C245D4" w:rsidP="00C245D4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line="259" w:lineRule="auto"/>
            </w:pPr>
            <w:r w:rsidRPr="00BA3651">
              <w:rPr>
                <w:b/>
                <w:bCs/>
              </w:rPr>
              <w:t>INTERMEDIATE:</w:t>
            </w:r>
            <w:r w:rsidRPr="00BA3651">
              <w:t xml:space="preserve"> Our multisource evaluations are reviewed for “halos and horns” and the comments are trended. Data from multisource evaluations are </w:t>
            </w:r>
            <w:r>
              <w:t>“weighted”</w:t>
            </w:r>
            <w:r w:rsidRPr="00BA3651">
              <w:t xml:space="preserve"> so that the number of evaluations does not skew the results </w:t>
            </w:r>
          </w:p>
        </w:tc>
      </w:tr>
      <w:bookmarkEnd w:id="0"/>
      <w:tr w:rsidR="00C245D4" w14:paraId="7883F60D" w14:textId="77777777" w:rsidTr="00810CC8">
        <w:tc>
          <w:tcPr>
            <w:tcW w:w="535" w:type="dxa"/>
          </w:tcPr>
          <w:p w14:paraId="05FC5259" w14:textId="77777777" w:rsidR="00C245D4" w:rsidRDefault="00C245D4" w:rsidP="00C245D4">
            <w:pPr>
              <w:rPr>
                <w:bCs/>
              </w:rPr>
            </w:pPr>
          </w:p>
        </w:tc>
        <w:tc>
          <w:tcPr>
            <w:tcW w:w="8815" w:type="dxa"/>
          </w:tcPr>
          <w:p w14:paraId="3BEFC5CC" w14:textId="77777777" w:rsidR="00C245D4" w:rsidRPr="00C245D4" w:rsidRDefault="00C245D4" w:rsidP="00C245D4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line="259" w:lineRule="auto"/>
            </w:pPr>
            <w:r w:rsidRPr="00BA3651">
              <w:rPr>
                <w:b/>
                <w:bCs/>
              </w:rPr>
              <w:t>EXPERT:</w:t>
            </w:r>
            <w:r w:rsidRPr="00BA3651">
              <w:t xml:space="preserve"> At my institution I am the expert on multisource evaluations and how to use the data in an appropriate manner. </w:t>
            </w:r>
          </w:p>
        </w:tc>
      </w:tr>
      <w:tr w:rsidR="00C245D4" w14:paraId="3E3480E0" w14:textId="77777777" w:rsidTr="00810CC8">
        <w:tc>
          <w:tcPr>
            <w:tcW w:w="9350" w:type="dxa"/>
            <w:gridSpan w:val="2"/>
          </w:tcPr>
          <w:p w14:paraId="798353D8" w14:textId="77777777" w:rsidR="00C245D4" w:rsidRPr="00C245D4" w:rsidRDefault="00C245D4" w:rsidP="00C245D4">
            <w:pPr>
              <w:spacing w:line="259" w:lineRule="auto"/>
            </w:pPr>
            <w:r w:rsidRPr="00BA3651">
              <w:rPr>
                <w:bCs/>
              </w:rPr>
              <w:t>Self &amp; Peer Evaluations</w:t>
            </w:r>
          </w:p>
        </w:tc>
      </w:tr>
      <w:tr w:rsidR="00C245D4" w14:paraId="6D989505" w14:textId="77777777" w:rsidTr="00810CC8">
        <w:tc>
          <w:tcPr>
            <w:tcW w:w="535" w:type="dxa"/>
          </w:tcPr>
          <w:p w14:paraId="7F40F181" w14:textId="77777777" w:rsidR="00C245D4" w:rsidRPr="00BA3651" w:rsidRDefault="00C245D4" w:rsidP="00C245D4">
            <w:pPr>
              <w:rPr>
                <w:bCs/>
              </w:rPr>
            </w:pPr>
          </w:p>
        </w:tc>
        <w:tc>
          <w:tcPr>
            <w:tcW w:w="8815" w:type="dxa"/>
          </w:tcPr>
          <w:p w14:paraId="797DE3C9" w14:textId="77777777" w:rsidR="00C245D4" w:rsidRPr="00C245D4" w:rsidRDefault="00C245D4" w:rsidP="00C245D4">
            <w:pPr>
              <w:numPr>
                <w:ilvl w:val="0"/>
                <w:numId w:val="2"/>
              </w:numPr>
              <w:spacing w:line="259" w:lineRule="auto"/>
            </w:pPr>
            <w:r w:rsidRPr="00BA3651">
              <w:rPr>
                <w:b/>
                <w:bCs/>
              </w:rPr>
              <w:t xml:space="preserve">NOVICE: </w:t>
            </w:r>
            <w:r w:rsidRPr="00BA3651">
              <w:t>My program has been talking about peer/self</w:t>
            </w:r>
            <w:r w:rsidR="009A1F3D">
              <w:t>-</w:t>
            </w:r>
            <w:r w:rsidRPr="00BA3651">
              <w:t>evaluations but hasn’t implemented them</w:t>
            </w:r>
          </w:p>
        </w:tc>
      </w:tr>
      <w:tr w:rsidR="00C245D4" w14:paraId="6603F93A" w14:textId="77777777" w:rsidTr="00810CC8">
        <w:tc>
          <w:tcPr>
            <w:tcW w:w="535" w:type="dxa"/>
          </w:tcPr>
          <w:p w14:paraId="1199DC87" w14:textId="77777777" w:rsidR="00C245D4" w:rsidRPr="00BA3651" w:rsidRDefault="00C245D4" w:rsidP="00C245D4">
            <w:pPr>
              <w:rPr>
                <w:bCs/>
              </w:rPr>
            </w:pPr>
          </w:p>
        </w:tc>
        <w:tc>
          <w:tcPr>
            <w:tcW w:w="8815" w:type="dxa"/>
          </w:tcPr>
          <w:p w14:paraId="56ADD652" w14:textId="77777777" w:rsidR="00C245D4" w:rsidRPr="00C245D4" w:rsidRDefault="00C245D4" w:rsidP="00C245D4">
            <w:pPr>
              <w:numPr>
                <w:ilvl w:val="0"/>
                <w:numId w:val="2"/>
              </w:numPr>
              <w:spacing w:line="259" w:lineRule="auto"/>
            </w:pPr>
            <w:r w:rsidRPr="00BA3651">
              <w:rPr>
                <w:b/>
                <w:bCs/>
              </w:rPr>
              <w:t xml:space="preserve">BEGINNER: </w:t>
            </w:r>
            <w:r w:rsidRPr="00BA3651">
              <w:t>My program has used self/peer evaluations and started to incorporate the data in the CCC meeting</w:t>
            </w:r>
          </w:p>
        </w:tc>
      </w:tr>
      <w:tr w:rsidR="00C245D4" w14:paraId="6F201B9D" w14:textId="77777777" w:rsidTr="00810CC8">
        <w:tc>
          <w:tcPr>
            <w:tcW w:w="535" w:type="dxa"/>
          </w:tcPr>
          <w:p w14:paraId="417D266C" w14:textId="77777777" w:rsidR="00C245D4" w:rsidRPr="00BA3651" w:rsidRDefault="00C245D4" w:rsidP="00C245D4">
            <w:pPr>
              <w:rPr>
                <w:bCs/>
              </w:rPr>
            </w:pPr>
          </w:p>
        </w:tc>
        <w:tc>
          <w:tcPr>
            <w:tcW w:w="8815" w:type="dxa"/>
          </w:tcPr>
          <w:p w14:paraId="7937DCD7" w14:textId="77777777" w:rsidR="00C245D4" w:rsidRPr="00C245D4" w:rsidRDefault="00C245D4" w:rsidP="00C245D4">
            <w:pPr>
              <w:numPr>
                <w:ilvl w:val="0"/>
                <w:numId w:val="2"/>
              </w:numPr>
              <w:spacing w:line="259" w:lineRule="auto"/>
            </w:pPr>
            <w:r w:rsidRPr="00BA3651">
              <w:rPr>
                <w:b/>
                <w:bCs/>
              </w:rPr>
              <w:t xml:space="preserve">INTERMEDIATE: </w:t>
            </w:r>
            <w:r w:rsidRPr="00BA3651">
              <w:t xml:space="preserve">My program uses the data from self/peer </w:t>
            </w:r>
            <w:r>
              <w:t>and now we starting to scrutinize the questions that we ask to be sure they provide the data that is useful to the CCC process</w:t>
            </w:r>
          </w:p>
        </w:tc>
      </w:tr>
      <w:tr w:rsidR="00C245D4" w14:paraId="2EFD9B63" w14:textId="77777777" w:rsidTr="00810CC8">
        <w:tc>
          <w:tcPr>
            <w:tcW w:w="535" w:type="dxa"/>
          </w:tcPr>
          <w:p w14:paraId="3DD04B73" w14:textId="77777777" w:rsidR="00C245D4" w:rsidRPr="00BA3651" w:rsidRDefault="00C245D4" w:rsidP="00C245D4">
            <w:pPr>
              <w:rPr>
                <w:bCs/>
              </w:rPr>
            </w:pPr>
          </w:p>
        </w:tc>
        <w:tc>
          <w:tcPr>
            <w:tcW w:w="8815" w:type="dxa"/>
          </w:tcPr>
          <w:p w14:paraId="7AEB4687" w14:textId="5E82401E" w:rsidR="00810CC8" w:rsidRPr="00C245D4" w:rsidRDefault="00C245D4" w:rsidP="00810CC8">
            <w:pPr>
              <w:numPr>
                <w:ilvl w:val="0"/>
                <w:numId w:val="2"/>
              </w:numPr>
              <w:spacing w:line="259" w:lineRule="auto"/>
            </w:pPr>
            <w:r w:rsidRPr="00BA3651">
              <w:rPr>
                <w:b/>
                <w:bCs/>
              </w:rPr>
              <w:t xml:space="preserve">EXPERT: </w:t>
            </w:r>
            <w:r w:rsidRPr="00884C4F">
              <w:rPr>
                <w:bCs/>
              </w:rPr>
              <w:t>Our peer/self</w:t>
            </w:r>
            <w:r w:rsidR="009A1F3D">
              <w:rPr>
                <w:bCs/>
              </w:rPr>
              <w:t>-</w:t>
            </w:r>
            <w:r w:rsidRPr="00884C4F">
              <w:rPr>
                <w:bCs/>
              </w:rPr>
              <w:t>evaluations are</w:t>
            </w:r>
            <w:r>
              <w:rPr>
                <w:b/>
                <w:bCs/>
              </w:rPr>
              <w:t xml:space="preserve"> </w:t>
            </w:r>
            <w:r w:rsidRPr="00884C4F">
              <w:rPr>
                <w:bCs/>
              </w:rPr>
              <w:t>tied to the rotations (senior to junior on service) and integral to our overall evaluation system</w:t>
            </w:r>
          </w:p>
        </w:tc>
      </w:tr>
      <w:tr w:rsidR="00C245D4" w14:paraId="51162C4E" w14:textId="77777777" w:rsidTr="00810CC8">
        <w:tc>
          <w:tcPr>
            <w:tcW w:w="9350" w:type="dxa"/>
            <w:gridSpan w:val="2"/>
          </w:tcPr>
          <w:p w14:paraId="523EDFA2" w14:textId="77777777" w:rsidR="00C245D4" w:rsidRPr="00C245D4" w:rsidRDefault="00C245D4" w:rsidP="00C245D4">
            <w:pPr>
              <w:spacing w:line="259" w:lineRule="auto"/>
            </w:pPr>
            <w:r w:rsidRPr="00BA3651">
              <w:t>What level of milestone implementation describes you?</w:t>
            </w:r>
          </w:p>
        </w:tc>
      </w:tr>
      <w:tr w:rsidR="00C245D4" w14:paraId="69A93D60" w14:textId="77777777" w:rsidTr="00810CC8">
        <w:tc>
          <w:tcPr>
            <w:tcW w:w="535" w:type="dxa"/>
          </w:tcPr>
          <w:p w14:paraId="5AAEA019" w14:textId="77777777" w:rsidR="00C245D4" w:rsidRPr="00BA3651" w:rsidRDefault="00C245D4" w:rsidP="00C245D4"/>
        </w:tc>
        <w:tc>
          <w:tcPr>
            <w:tcW w:w="8815" w:type="dxa"/>
          </w:tcPr>
          <w:p w14:paraId="7840D145" w14:textId="77777777" w:rsidR="00C245D4" w:rsidRPr="00C245D4" w:rsidRDefault="00C245D4" w:rsidP="00C245D4">
            <w:pPr>
              <w:numPr>
                <w:ilvl w:val="0"/>
                <w:numId w:val="3"/>
              </w:numPr>
              <w:spacing w:line="259" w:lineRule="auto"/>
            </w:pPr>
            <w:r w:rsidRPr="00BA3651">
              <w:rPr>
                <w:b/>
                <w:bCs/>
              </w:rPr>
              <w:t xml:space="preserve">NOVICE: </w:t>
            </w:r>
            <w:r w:rsidRPr="00BA3651">
              <w:t>Just starting with milestones</w:t>
            </w:r>
          </w:p>
        </w:tc>
      </w:tr>
      <w:tr w:rsidR="00C245D4" w14:paraId="638A102F" w14:textId="77777777" w:rsidTr="00810CC8">
        <w:tc>
          <w:tcPr>
            <w:tcW w:w="535" w:type="dxa"/>
          </w:tcPr>
          <w:p w14:paraId="1CA468B7" w14:textId="77777777" w:rsidR="00C245D4" w:rsidRPr="00BA3651" w:rsidRDefault="00C245D4" w:rsidP="00C245D4"/>
        </w:tc>
        <w:tc>
          <w:tcPr>
            <w:tcW w:w="8815" w:type="dxa"/>
          </w:tcPr>
          <w:p w14:paraId="6A51E9FA" w14:textId="77777777" w:rsidR="00C245D4" w:rsidRPr="00C245D4" w:rsidRDefault="00C245D4" w:rsidP="00C245D4">
            <w:pPr>
              <w:numPr>
                <w:ilvl w:val="0"/>
                <w:numId w:val="3"/>
              </w:numPr>
              <w:spacing w:line="259" w:lineRule="auto"/>
            </w:pPr>
            <w:r w:rsidRPr="00BA3651">
              <w:rPr>
                <w:b/>
                <w:bCs/>
              </w:rPr>
              <w:t>BEGINNER</w:t>
            </w:r>
            <w:r w:rsidRPr="00BA3651">
              <w:t>: Have incorporated the milestones and CCC into program over the past year</w:t>
            </w:r>
          </w:p>
        </w:tc>
      </w:tr>
      <w:tr w:rsidR="00C245D4" w14:paraId="059CF7AF" w14:textId="77777777" w:rsidTr="00810CC8">
        <w:tc>
          <w:tcPr>
            <w:tcW w:w="535" w:type="dxa"/>
          </w:tcPr>
          <w:p w14:paraId="429BB849" w14:textId="77777777" w:rsidR="00C245D4" w:rsidRPr="00BA3651" w:rsidRDefault="00C245D4" w:rsidP="00C245D4"/>
        </w:tc>
        <w:tc>
          <w:tcPr>
            <w:tcW w:w="8815" w:type="dxa"/>
          </w:tcPr>
          <w:p w14:paraId="6AF9A0DC" w14:textId="77777777" w:rsidR="00C245D4" w:rsidRPr="00C245D4" w:rsidRDefault="00C245D4" w:rsidP="00C245D4">
            <w:pPr>
              <w:numPr>
                <w:ilvl w:val="0"/>
                <w:numId w:val="3"/>
              </w:numPr>
              <w:spacing w:line="259" w:lineRule="auto"/>
            </w:pPr>
            <w:r w:rsidRPr="00BA3651">
              <w:rPr>
                <w:b/>
                <w:bCs/>
              </w:rPr>
              <w:t xml:space="preserve">INTERMEDIATE: </w:t>
            </w:r>
            <w:r w:rsidRPr="00BA3651">
              <w:t>Have integrated multiple evaluation methods that inform the CCC about milestones</w:t>
            </w:r>
          </w:p>
        </w:tc>
      </w:tr>
      <w:tr w:rsidR="00C245D4" w14:paraId="57F0E05B" w14:textId="77777777" w:rsidTr="00810CC8">
        <w:tc>
          <w:tcPr>
            <w:tcW w:w="535" w:type="dxa"/>
          </w:tcPr>
          <w:p w14:paraId="71D6AD71" w14:textId="77777777" w:rsidR="00C245D4" w:rsidRPr="00BA3651" w:rsidRDefault="00C245D4" w:rsidP="00C245D4"/>
        </w:tc>
        <w:tc>
          <w:tcPr>
            <w:tcW w:w="8815" w:type="dxa"/>
          </w:tcPr>
          <w:p w14:paraId="53C8C315" w14:textId="77777777" w:rsidR="00C245D4" w:rsidRPr="00C245D4" w:rsidRDefault="00C245D4" w:rsidP="00C245D4">
            <w:pPr>
              <w:numPr>
                <w:ilvl w:val="0"/>
                <w:numId w:val="3"/>
              </w:numPr>
            </w:pPr>
            <w:r w:rsidRPr="00BA3651">
              <w:rPr>
                <w:b/>
                <w:bCs/>
              </w:rPr>
              <w:t xml:space="preserve">EXPERT: </w:t>
            </w:r>
            <w:r w:rsidRPr="00BA3651">
              <w:t>I have mastered milestones and am looking for some ways to help my faculty/leadership understand milestones better</w:t>
            </w:r>
          </w:p>
        </w:tc>
      </w:tr>
      <w:tr w:rsidR="00C245D4" w14:paraId="681A22A8" w14:textId="77777777" w:rsidTr="00810CC8">
        <w:tc>
          <w:tcPr>
            <w:tcW w:w="9350" w:type="dxa"/>
            <w:gridSpan w:val="2"/>
          </w:tcPr>
          <w:p w14:paraId="4EDBFA32" w14:textId="77777777" w:rsidR="00C245D4" w:rsidRPr="00C245D4" w:rsidRDefault="00C245D4" w:rsidP="00C245D4">
            <w:pPr>
              <w:spacing w:line="259" w:lineRule="auto"/>
            </w:pPr>
            <w:r>
              <w:rPr>
                <w:bCs/>
              </w:rPr>
              <w:t>How robust is your evaluation system?</w:t>
            </w:r>
          </w:p>
        </w:tc>
      </w:tr>
      <w:tr w:rsidR="00C245D4" w14:paraId="371D21C0" w14:textId="77777777" w:rsidTr="00810CC8">
        <w:tc>
          <w:tcPr>
            <w:tcW w:w="535" w:type="dxa"/>
          </w:tcPr>
          <w:p w14:paraId="4DB086B5" w14:textId="77777777" w:rsidR="00C245D4" w:rsidRPr="00BA3651" w:rsidRDefault="00C245D4" w:rsidP="00C245D4">
            <w:pPr>
              <w:rPr>
                <w:bCs/>
              </w:rPr>
            </w:pPr>
          </w:p>
        </w:tc>
        <w:tc>
          <w:tcPr>
            <w:tcW w:w="8815" w:type="dxa"/>
          </w:tcPr>
          <w:p w14:paraId="082CBB61" w14:textId="77777777" w:rsidR="00C245D4" w:rsidRPr="00C245D4" w:rsidRDefault="00C245D4" w:rsidP="00C245D4">
            <w:pPr>
              <w:numPr>
                <w:ilvl w:val="0"/>
                <w:numId w:val="5"/>
              </w:numPr>
              <w:spacing w:line="259" w:lineRule="auto"/>
            </w:pPr>
            <w:r w:rsidRPr="00BA3651">
              <w:rPr>
                <w:b/>
                <w:bCs/>
              </w:rPr>
              <w:t xml:space="preserve">NOVICE: </w:t>
            </w:r>
            <w:r w:rsidRPr="00BA3651">
              <w:t>Just starting to get an understanding of my program’s evaluation system</w:t>
            </w:r>
          </w:p>
        </w:tc>
      </w:tr>
      <w:tr w:rsidR="00C245D4" w14:paraId="19156336" w14:textId="77777777" w:rsidTr="00810CC8">
        <w:tc>
          <w:tcPr>
            <w:tcW w:w="535" w:type="dxa"/>
          </w:tcPr>
          <w:p w14:paraId="73A48E5A" w14:textId="77777777" w:rsidR="00C245D4" w:rsidRPr="00BA3651" w:rsidRDefault="00C245D4" w:rsidP="00C245D4">
            <w:pPr>
              <w:rPr>
                <w:bCs/>
              </w:rPr>
            </w:pPr>
          </w:p>
        </w:tc>
        <w:tc>
          <w:tcPr>
            <w:tcW w:w="8815" w:type="dxa"/>
          </w:tcPr>
          <w:p w14:paraId="0AF5F71A" w14:textId="77777777" w:rsidR="00C245D4" w:rsidRPr="00C245D4" w:rsidRDefault="00C245D4" w:rsidP="00C245D4">
            <w:pPr>
              <w:numPr>
                <w:ilvl w:val="0"/>
                <w:numId w:val="5"/>
              </w:numPr>
              <w:spacing w:line="259" w:lineRule="auto"/>
            </w:pPr>
            <w:r w:rsidRPr="00BA3651">
              <w:rPr>
                <w:b/>
                <w:bCs/>
              </w:rPr>
              <w:t xml:space="preserve">BEGINNER: </w:t>
            </w:r>
            <w:r w:rsidRPr="00BA3651">
              <w:t>My program’s evaluation system is developed but I am not sure about its comprehensiveness, validity or efficiency</w:t>
            </w:r>
          </w:p>
        </w:tc>
      </w:tr>
      <w:tr w:rsidR="00C245D4" w14:paraId="597C2893" w14:textId="77777777" w:rsidTr="00810CC8">
        <w:tc>
          <w:tcPr>
            <w:tcW w:w="535" w:type="dxa"/>
          </w:tcPr>
          <w:p w14:paraId="648BBC06" w14:textId="77777777" w:rsidR="00C245D4" w:rsidRPr="00BA3651" w:rsidRDefault="00C245D4" w:rsidP="00C245D4">
            <w:pPr>
              <w:rPr>
                <w:bCs/>
              </w:rPr>
            </w:pPr>
          </w:p>
        </w:tc>
        <w:tc>
          <w:tcPr>
            <w:tcW w:w="8815" w:type="dxa"/>
          </w:tcPr>
          <w:p w14:paraId="5FB90EDD" w14:textId="77777777" w:rsidR="00C245D4" w:rsidRPr="00C245D4" w:rsidRDefault="00C245D4" w:rsidP="00C245D4">
            <w:pPr>
              <w:numPr>
                <w:ilvl w:val="0"/>
                <w:numId w:val="5"/>
              </w:numPr>
              <w:spacing w:line="259" w:lineRule="auto"/>
            </w:pPr>
            <w:r w:rsidRPr="00BA3651">
              <w:rPr>
                <w:b/>
                <w:bCs/>
              </w:rPr>
              <w:t xml:space="preserve">INTERMEDIATE: </w:t>
            </w:r>
            <w:r w:rsidRPr="00BA3651">
              <w:t>My program’s evaluation system is exemplary (comprehensive, validity and efficiency)</w:t>
            </w:r>
          </w:p>
        </w:tc>
      </w:tr>
      <w:tr w:rsidR="00C245D4" w14:paraId="313D19CE" w14:textId="77777777" w:rsidTr="00810CC8">
        <w:tc>
          <w:tcPr>
            <w:tcW w:w="535" w:type="dxa"/>
          </w:tcPr>
          <w:p w14:paraId="0B2D65A6" w14:textId="77777777" w:rsidR="00C245D4" w:rsidRPr="00BA3651" w:rsidRDefault="00C245D4" w:rsidP="00C245D4">
            <w:pPr>
              <w:rPr>
                <w:bCs/>
              </w:rPr>
            </w:pPr>
          </w:p>
        </w:tc>
        <w:tc>
          <w:tcPr>
            <w:tcW w:w="8815" w:type="dxa"/>
          </w:tcPr>
          <w:p w14:paraId="67A14767" w14:textId="77777777" w:rsidR="00C245D4" w:rsidRPr="00C245D4" w:rsidRDefault="00C245D4" w:rsidP="00C245D4">
            <w:pPr>
              <w:numPr>
                <w:ilvl w:val="0"/>
                <w:numId w:val="5"/>
              </w:numPr>
              <w:spacing w:line="259" w:lineRule="auto"/>
            </w:pPr>
            <w:r w:rsidRPr="00BA3651">
              <w:rPr>
                <w:b/>
                <w:bCs/>
              </w:rPr>
              <w:t xml:space="preserve">EXPERT: </w:t>
            </w:r>
            <w:r w:rsidRPr="00BA3651">
              <w:t>My program’s evaluation system embodies best practices and I am often called upon to help other programs</w:t>
            </w:r>
          </w:p>
        </w:tc>
      </w:tr>
    </w:tbl>
    <w:p w14:paraId="1013B015" w14:textId="77777777" w:rsidR="00C245D4" w:rsidRDefault="00C245D4" w:rsidP="00C245D4">
      <w:pPr>
        <w:pStyle w:val="Heading1"/>
        <w:rPr>
          <w:color w:val="auto"/>
        </w:rPr>
      </w:pPr>
      <w:r w:rsidRPr="00C245D4">
        <w:rPr>
          <w:noProof/>
          <w:color w:val="auto"/>
        </w:rPr>
        <w:drawing>
          <wp:inline distT="0" distB="0" distL="0" distR="0" wp14:anchorId="4233852F" wp14:editId="4D892E1F">
            <wp:extent cx="1095375" cy="1066800"/>
            <wp:effectExtent l="0" t="0" r="9525" b="0"/>
            <wp:docPr id="7" name="Content Placeholder 3" descr="../../../../Volumes/douglas/how%20to%20access%20your%20on-demand/clipart/b34b88001bbdaea1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945E76A-26A1-4357-8B60-9DD2066DF180}"/>
                </a:ext>
              </a:extLst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3" descr="../../../../Volumes/douglas/how%20to%20access%20your%20on-demand/clipart/b34b88001bbdaea1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945E76A-26A1-4357-8B60-9DD2066DF180}"/>
                        </a:ext>
                      </a:extLst>
                    </pic:cNvPr>
                    <pic:cNvPicPr>
                      <a:picLocks noGr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542" cy="10669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auto"/>
        </w:rPr>
        <w:t>”A-Ha” Moments…</w:t>
      </w:r>
    </w:p>
    <w:p w14:paraId="5E56CA9A" w14:textId="77777777" w:rsidR="008955E3" w:rsidRDefault="008955E3" w:rsidP="008955E3">
      <w:r>
        <w:t>1.</w:t>
      </w:r>
    </w:p>
    <w:p w14:paraId="42A75FE5" w14:textId="77777777" w:rsidR="008955E3" w:rsidRDefault="008955E3" w:rsidP="008955E3">
      <w:r>
        <w:t>2.</w:t>
      </w:r>
    </w:p>
    <w:p w14:paraId="2A16A7E3" w14:textId="77777777" w:rsidR="008955E3" w:rsidRPr="008955E3" w:rsidRDefault="008955E3" w:rsidP="008955E3">
      <w:r>
        <w:t>3.</w:t>
      </w:r>
    </w:p>
    <w:sectPr w:rsidR="008955E3" w:rsidRPr="008955E3" w:rsidSect="008955E3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142C7"/>
    <w:multiLevelType w:val="hybridMultilevel"/>
    <w:tmpl w:val="2D9649BA"/>
    <w:lvl w:ilvl="0" w:tplc="FAF2A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ACF48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1BC38C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65E27A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60012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796988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4E821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026A4A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3D0A64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E762E08"/>
    <w:multiLevelType w:val="hybridMultilevel"/>
    <w:tmpl w:val="FF6C68EC"/>
    <w:lvl w:ilvl="0" w:tplc="9C840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04ACE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110D75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B6E10A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0407E0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60E5F6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0E653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D609EE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ECCBB6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07064E5"/>
    <w:multiLevelType w:val="hybridMultilevel"/>
    <w:tmpl w:val="FF6C68EC"/>
    <w:lvl w:ilvl="0" w:tplc="9C840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04ACE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110D75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B6E10A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0407E0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60E5F6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0E653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D609EE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ECCBB6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B6E1DA9"/>
    <w:multiLevelType w:val="hybridMultilevel"/>
    <w:tmpl w:val="44ACF9F0"/>
    <w:lvl w:ilvl="0" w:tplc="17FC6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7C6D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065F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0A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A04A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F620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005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8E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6A74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F30872"/>
    <w:multiLevelType w:val="hybridMultilevel"/>
    <w:tmpl w:val="3FC4D4A6"/>
    <w:lvl w:ilvl="0" w:tplc="96B64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16E0F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3D61EF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CAE42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A326E9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A48D29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6B69BA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DAF74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8CEE6F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51"/>
    <w:rsid w:val="00655BE4"/>
    <w:rsid w:val="00810CC8"/>
    <w:rsid w:val="00882445"/>
    <w:rsid w:val="00884C4F"/>
    <w:rsid w:val="008955E3"/>
    <w:rsid w:val="009A1F3D"/>
    <w:rsid w:val="00A0244C"/>
    <w:rsid w:val="00BA3651"/>
    <w:rsid w:val="00C245D4"/>
    <w:rsid w:val="00CE14F8"/>
    <w:rsid w:val="00D3218D"/>
    <w:rsid w:val="00F6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8416"/>
  <w15:chartTrackingRefBased/>
  <w15:docId w15:val="{D05226EB-D8E2-4EE9-A746-CC2BDB78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4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245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245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45D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352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7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55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53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228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4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13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69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5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08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27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13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2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0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Harvey</dc:creator>
  <cp:keywords/>
  <dc:description/>
  <cp:lastModifiedBy>Microsoft Office User</cp:lastModifiedBy>
  <cp:revision>4</cp:revision>
  <dcterms:created xsi:type="dcterms:W3CDTF">2017-12-08T20:43:00Z</dcterms:created>
  <dcterms:modified xsi:type="dcterms:W3CDTF">2017-12-11T20:57:00Z</dcterms:modified>
</cp:coreProperties>
</file>